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DA" w:rsidRPr="0096287E" w:rsidRDefault="00412DDA" w:rsidP="00412DDA">
      <w:pPr>
        <w:ind w:left="-993" w:right="-284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412DDA" w:rsidRPr="0096287E" w:rsidRDefault="00412DDA" w:rsidP="00412DDA">
      <w:pPr>
        <w:ind w:left="-993" w:right="-284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412DDA" w:rsidRPr="0096287E" w:rsidRDefault="00412DDA" w:rsidP="00412DDA">
      <w:pPr>
        <w:ind w:left="-993" w:right="-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>ПРОТОКОЛ</w:t>
      </w:r>
    </w:p>
    <w:p w:rsidR="00412DDA" w:rsidRPr="0096287E" w:rsidRDefault="00412DDA" w:rsidP="00412DDA">
      <w:pPr>
        <w:ind w:left="-993" w:right="-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12DDA" w:rsidRPr="0096287E" w:rsidRDefault="00412DDA" w:rsidP="00412DDA">
      <w:pPr>
        <w:ind w:left="-709" w:right="-28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>Засідання Правління Української Асоціації Деревообробного Обладнання</w:t>
      </w:r>
    </w:p>
    <w:p w:rsidR="00412DDA" w:rsidRPr="0096287E" w:rsidRDefault="00412DDA" w:rsidP="00412DDA">
      <w:pPr>
        <w:ind w:left="-709" w:right="-284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12DDA" w:rsidRPr="0096287E" w:rsidRDefault="00412DDA" w:rsidP="00412DDA">
      <w:pPr>
        <w:ind w:left="-709" w:right="-28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>м. Львів                                                                                             </w:t>
      </w:r>
      <w:r w:rsidR="00D47ADC" w:rsidRPr="0096287E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</w:t>
      </w: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>  </w:t>
      </w:r>
      <w:r w:rsidR="00737CB3" w:rsidRPr="0096287E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</w:t>
      </w:r>
      <w:r w:rsidR="00601CA3" w:rsidRPr="0096287E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</w:t>
      </w:r>
      <w:r w:rsidR="008B28E5" w:rsidRPr="0096287E">
        <w:rPr>
          <w:rFonts w:ascii="Times New Roman" w:hAnsi="Times New Roman"/>
          <w:b/>
          <w:bCs/>
          <w:sz w:val="24"/>
          <w:szCs w:val="24"/>
          <w:lang w:val="uk-UA"/>
        </w:rPr>
        <w:t>30</w:t>
      </w: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 xml:space="preserve"> травня </w:t>
      </w:r>
      <w:r w:rsidR="008B28E5" w:rsidRPr="0096287E">
        <w:rPr>
          <w:rFonts w:ascii="Times New Roman" w:hAnsi="Times New Roman"/>
          <w:b/>
          <w:bCs/>
          <w:sz w:val="24"/>
          <w:szCs w:val="24"/>
          <w:lang w:val="uk-UA"/>
        </w:rPr>
        <w:t>2017</w:t>
      </w: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 xml:space="preserve"> року</w:t>
      </w:r>
    </w:p>
    <w:p w:rsidR="00412DDA" w:rsidRPr="0096287E" w:rsidRDefault="00737CB3" w:rsidP="00412DDA">
      <w:pPr>
        <w:ind w:left="-709" w:right="-28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 xml:space="preserve">   </w:t>
      </w:r>
    </w:p>
    <w:p w:rsidR="00412DDA" w:rsidRPr="0096287E" w:rsidRDefault="00412DDA" w:rsidP="00412DDA">
      <w:pPr>
        <w:ind w:left="-709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>Члени Правління УАДО:</w:t>
      </w:r>
      <w:r w:rsidRPr="0096287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D747F" w:rsidRPr="0096287E">
        <w:rPr>
          <w:rFonts w:ascii="Times New Roman" w:hAnsi="Times New Roman"/>
          <w:sz w:val="24"/>
          <w:szCs w:val="24"/>
          <w:lang w:val="uk-UA"/>
        </w:rPr>
        <w:t xml:space="preserve">С. Кравченко («Галактик»), </w:t>
      </w:r>
      <w:r w:rsidR="00737CB3" w:rsidRPr="0096287E">
        <w:rPr>
          <w:rFonts w:ascii="Times New Roman" w:hAnsi="Times New Roman"/>
          <w:sz w:val="24"/>
          <w:szCs w:val="24"/>
          <w:lang w:val="uk-UA"/>
        </w:rPr>
        <w:t>В. Люц (ПП Люц)</w:t>
      </w:r>
      <w:r w:rsidR="000D747F" w:rsidRPr="0096287E">
        <w:rPr>
          <w:rFonts w:ascii="Times New Roman" w:hAnsi="Times New Roman"/>
          <w:sz w:val="24"/>
          <w:szCs w:val="24"/>
          <w:lang w:val="uk-UA"/>
        </w:rPr>
        <w:t xml:space="preserve"> – передав голос І. Мельнику</w:t>
      </w:r>
      <w:r w:rsidR="00737CB3" w:rsidRPr="0096287E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96287E">
        <w:rPr>
          <w:rFonts w:ascii="Times New Roman" w:hAnsi="Times New Roman"/>
          <w:sz w:val="24"/>
          <w:szCs w:val="24"/>
          <w:lang w:val="uk-UA"/>
        </w:rPr>
        <w:t>І.</w:t>
      </w:r>
      <w:r w:rsidR="000D747F" w:rsidRPr="0096287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6287E">
        <w:rPr>
          <w:rFonts w:ascii="Times New Roman" w:hAnsi="Times New Roman"/>
          <w:sz w:val="24"/>
          <w:szCs w:val="24"/>
          <w:lang w:val="uk-UA"/>
        </w:rPr>
        <w:t>Мельник («АККО Інтернешнл») – головуючий, І. Ребезнюк (ННІ ІМАКІТ НЛТУ), А.Стегура («</w:t>
      </w:r>
      <w:r w:rsidR="006024BD">
        <w:rPr>
          <w:rFonts w:ascii="Times New Roman" w:hAnsi="Times New Roman"/>
          <w:sz w:val="24"/>
          <w:szCs w:val="24"/>
          <w:lang w:val="uk-UA"/>
        </w:rPr>
        <w:t>Гал-ЕКСПО»), О. Твердохліб («MOС</w:t>
      </w:r>
      <w:r w:rsidRPr="0096287E">
        <w:rPr>
          <w:rFonts w:ascii="Times New Roman" w:hAnsi="Times New Roman"/>
          <w:sz w:val="24"/>
          <w:szCs w:val="24"/>
          <w:lang w:val="uk-UA"/>
        </w:rPr>
        <w:t>T-Україна»), Р. Ющишин (ПП Ющишин).</w:t>
      </w:r>
    </w:p>
    <w:p w:rsidR="00412DDA" w:rsidRPr="0096287E" w:rsidRDefault="00412DDA" w:rsidP="00412DDA">
      <w:pPr>
        <w:ind w:left="-709" w:right="-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12DDA" w:rsidRPr="0096287E" w:rsidRDefault="00412DDA" w:rsidP="000D747F">
      <w:pPr>
        <w:ind w:left="-709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 xml:space="preserve">Члени УАДО: </w:t>
      </w:r>
      <w:r w:rsidRPr="0096287E">
        <w:rPr>
          <w:rFonts w:ascii="Times New Roman" w:hAnsi="Times New Roman"/>
          <w:sz w:val="24"/>
          <w:szCs w:val="24"/>
          <w:lang w:val="uk-UA"/>
        </w:rPr>
        <w:t>Л. Антонів («Гал-ЕКСПО»), О. Дубицький («</w:t>
      </w:r>
      <w:proofErr w:type="spellStart"/>
      <w:r w:rsidRPr="0096287E">
        <w:rPr>
          <w:rFonts w:ascii="Times New Roman" w:hAnsi="Times New Roman"/>
          <w:sz w:val="24"/>
          <w:szCs w:val="24"/>
          <w:lang w:val="uk-UA"/>
        </w:rPr>
        <w:t>Укртехнопромснаб</w:t>
      </w:r>
      <w:proofErr w:type="spellEnd"/>
      <w:r w:rsidRPr="0096287E">
        <w:rPr>
          <w:rFonts w:ascii="Times New Roman" w:hAnsi="Times New Roman"/>
          <w:sz w:val="24"/>
          <w:szCs w:val="24"/>
          <w:lang w:val="uk-UA"/>
        </w:rPr>
        <w:t xml:space="preserve">»), </w:t>
      </w:r>
      <w:r w:rsidR="008B28E5" w:rsidRPr="0096287E">
        <w:rPr>
          <w:rFonts w:ascii="Times New Roman" w:hAnsi="Times New Roman"/>
          <w:sz w:val="24"/>
          <w:szCs w:val="24"/>
          <w:lang w:val="uk-UA"/>
        </w:rPr>
        <w:t xml:space="preserve">Ю. Голіней («Прикарпатсервіс»), </w:t>
      </w:r>
      <w:r w:rsidRPr="0096287E">
        <w:rPr>
          <w:rFonts w:ascii="Times New Roman" w:hAnsi="Times New Roman"/>
          <w:sz w:val="24"/>
          <w:szCs w:val="24"/>
          <w:lang w:val="uk-UA"/>
        </w:rPr>
        <w:t>Б. Ігнатович («ФО-П Ігнатович»),</w:t>
      </w:r>
      <w:r w:rsidR="008B28E5" w:rsidRPr="0096287E">
        <w:rPr>
          <w:rFonts w:ascii="Times New Roman" w:hAnsi="Times New Roman"/>
          <w:sz w:val="24"/>
          <w:szCs w:val="24"/>
          <w:lang w:val="uk-UA"/>
        </w:rPr>
        <w:t xml:space="preserve"> М. Ільницький («</w:t>
      </w:r>
      <w:proofErr w:type="spellStart"/>
      <w:r w:rsidR="008B28E5" w:rsidRPr="0096287E">
        <w:rPr>
          <w:rFonts w:ascii="Times New Roman" w:hAnsi="Times New Roman"/>
          <w:sz w:val="24"/>
          <w:szCs w:val="24"/>
          <w:lang w:val="uk-UA"/>
        </w:rPr>
        <w:t>Імекс</w:t>
      </w:r>
      <w:proofErr w:type="spellEnd"/>
      <w:r w:rsidR="008B28E5" w:rsidRPr="0096287E">
        <w:rPr>
          <w:rFonts w:ascii="Times New Roman" w:hAnsi="Times New Roman"/>
          <w:sz w:val="24"/>
          <w:szCs w:val="24"/>
          <w:lang w:val="uk-UA"/>
        </w:rPr>
        <w:t xml:space="preserve">»), </w:t>
      </w:r>
      <w:r w:rsidRPr="0096287E">
        <w:rPr>
          <w:rFonts w:ascii="Times New Roman" w:hAnsi="Times New Roman"/>
          <w:sz w:val="24"/>
          <w:szCs w:val="24"/>
          <w:lang w:val="uk-UA"/>
        </w:rPr>
        <w:t xml:space="preserve">О. Кулинич («АККО Інтернешнл»), </w:t>
      </w:r>
      <w:r w:rsidR="000D747F" w:rsidRPr="0096287E">
        <w:rPr>
          <w:rFonts w:ascii="Times New Roman" w:hAnsi="Times New Roman"/>
          <w:sz w:val="24"/>
          <w:szCs w:val="24"/>
          <w:lang w:val="uk-UA"/>
        </w:rPr>
        <w:t>Я. Лазарчук («</w:t>
      </w:r>
      <w:proofErr w:type="spellStart"/>
      <w:r w:rsidR="000D747F" w:rsidRPr="0096287E">
        <w:rPr>
          <w:rFonts w:ascii="Times New Roman" w:hAnsi="Times New Roman"/>
          <w:sz w:val="24"/>
          <w:szCs w:val="24"/>
          <w:lang w:val="uk-UA"/>
        </w:rPr>
        <w:t>Інтекс</w:t>
      </w:r>
      <w:proofErr w:type="spellEnd"/>
      <w:r w:rsidR="000D747F" w:rsidRPr="0096287E">
        <w:rPr>
          <w:rFonts w:ascii="Times New Roman" w:hAnsi="Times New Roman"/>
          <w:sz w:val="24"/>
          <w:szCs w:val="24"/>
          <w:lang w:val="uk-UA"/>
        </w:rPr>
        <w:t xml:space="preserve"> Плюс»), </w:t>
      </w:r>
      <w:r w:rsidRPr="0096287E">
        <w:rPr>
          <w:rFonts w:ascii="Times New Roman" w:hAnsi="Times New Roman"/>
          <w:sz w:val="24"/>
          <w:szCs w:val="24"/>
          <w:lang w:val="uk-UA"/>
        </w:rPr>
        <w:t>Е. Лебед</w:t>
      </w:r>
      <w:r w:rsidR="006024BD">
        <w:rPr>
          <w:rFonts w:ascii="Times New Roman" w:hAnsi="Times New Roman"/>
          <w:sz w:val="24"/>
          <w:szCs w:val="24"/>
          <w:lang w:val="uk-UA"/>
        </w:rPr>
        <w:t>є</w:t>
      </w:r>
      <w:r w:rsidRPr="0096287E">
        <w:rPr>
          <w:rFonts w:ascii="Times New Roman" w:hAnsi="Times New Roman"/>
          <w:sz w:val="24"/>
          <w:szCs w:val="24"/>
          <w:lang w:val="uk-UA"/>
        </w:rPr>
        <w:t xml:space="preserve">в («Атон Сервіс»), В. Масюк (РГ «Деревообробник»), </w:t>
      </w:r>
      <w:r w:rsidR="008B28E5" w:rsidRPr="0096287E">
        <w:rPr>
          <w:rFonts w:ascii="Times New Roman" w:hAnsi="Times New Roman"/>
          <w:sz w:val="24"/>
          <w:szCs w:val="24"/>
          <w:lang w:val="uk-UA"/>
        </w:rPr>
        <w:t>А. Матушин («Остін»), О. Пристая («Біоенерготехнології»),</w:t>
      </w:r>
      <w:r w:rsidR="000D747F" w:rsidRPr="0096287E">
        <w:rPr>
          <w:rFonts w:ascii="Times New Roman" w:hAnsi="Times New Roman"/>
          <w:sz w:val="24"/>
          <w:szCs w:val="24"/>
          <w:lang w:val="uk-UA"/>
        </w:rPr>
        <w:t xml:space="preserve"> З. Сірко (НУБіП), </w:t>
      </w:r>
      <w:r w:rsidR="00F36017" w:rsidRPr="0096287E">
        <w:rPr>
          <w:rFonts w:ascii="Times New Roman" w:hAnsi="Times New Roman"/>
          <w:sz w:val="24"/>
          <w:szCs w:val="24"/>
          <w:lang w:val="uk-UA"/>
        </w:rPr>
        <w:t xml:space="preserve">І. </w:t>
      </w:r>
      <w:proofErr w:type="spellStart"/>
      <w:r w:rsidR="00F36017" w:rsidRPr="0096287E">
        <w:rPr>
          <w:rFonts w:ascii="Times New Roman" w:hAnsi="Times New Roman"/>
          <w:sz w:val="24"/>
          <w:szCs w:val="24"/>
          <w:lang w:val="uk-UA"/>
        </w:rPr>
        <w:t>Скєпян</w:t>
      </w:r>
      <w:proofErr w:type="spellEnd"/>
      <w:r w:rsidR="00F36017" w:rsidRPr="0096287E">
        <w:rPr>
          <w:rFonts w:ascii="Times New Roman" w:hAnsi="Times New Roman"/>
          <w:sz w:val="24"/>
          <w:szCs w:val="24"/>
          <w:lang w:val="uk-UA"/>
        </w:rPr>
        <w:t xml:space="preserve"> («</w:t>
      </w:r>
      <w:proofErr w:type="spellStart"/>
      <w:r w:rsidR="00F36017" w:rsidRPr="0096287E">
        <w:rPr>
          <w:rFonts w:ascii="Times New Roman" w:hAnsi="Times New Roman"/>
          <w:sz w:val="24"/>
          <w:szCs w:val="24"/>
          <w:lang w:val="uk-UA"/>
        </w:rPr>
        <w:t>Укртехнопромснаб</w:t>
      </w:r>
      <w:proofErr w:type="spellEnd"/>
      <w:r w:rsidR="00F36017" w:rsidRPr="0096287E">
        <w:rPr>
          <w:rFonts w:ascii="Times New Roman" w:hAnsi="Times New Roman"/>
          <w:sz w:val="24"/>
          <w:szCs w:val="24"/>
          <w:lang w:val="uk-UA"/>
        </w:rPr>
        <w:t xml:space="preserve">»), </w:t>
      </w:r>
      <w:r w:rsidR="000D747F" w:rsidRPr="0096287E">
        <w:rPr>
          <w:rFonts w:ascii="Times New Roman" w:hAnsi="Times New Roman"/>
          <w:sz w:val="24"/>
          <w:szCs w:val="24"/>
          <w:lang w:val="uk-UA"/>
        </w:rPr>
        <w:t xml:space="preserve">Ю. </w:t>
      </w:r>
      <w:proofErr w:type="spellStart"/>
      <w:r w:rsidR="000D747F" w:rsidRPr="0096287E">
        <w:rPr>
          <w:rFonts w:ascii="Times New Roman" w:hAnsi="Times New Roman"/>
          <w:sz w:val="24"/>
          <w:szCs w:val="24"/>
          <w:lang w:val="uk-UA"/>
        </w:rPr>
        <w:t>Шепелев</w:t>
      </w:r>
      <w:proofErr w:type="spellEnd"/>
      <w:r w:rsidR="000D747F" w:rsidRPr="0096287E">
        <w:rPr>
          <w:rFonts w:ascii="Times New Roman" w:hAnsi="Times New Roman"/>
          <w:sz w:val="24"/>
          <w:szCs w:val="24"/>
          <w:lang w:val="uk-UA"/>
        </w:rPr>
        <w:t xml:space="preserve"> («МВМ-Київ»).</w:t>
      </w:r>
    </w:p>
    <w:p w:rsidR="00412DDA" w:rsidRPr="0096287E" w:rsidRDefault="00412DDA" w:rsidP="00412DDA">
      <w:pPr>
        <w:ind w:left="-709" w:right="-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12DDA" w:rsidRPr="0096287E" w:rsidRDefault="00412DDA" w:rsidP="00412DDA">
      <w:pPr>
        <w:ind w:left="-709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>Запрошені:</w:t>
      </w:r>
      <w:r w:rsidRPr="0096287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B28E5" w:rsidRPr="0096287E">
        <w:rPr>
          <w:rFonts w:ascii="Times New Roman" w:hAnsi="Times New Roman"/>
          <w:sz w:val="24"/>
          <w:szCs w:val="24"/>
          <w:lang w:val="uk-UA"/>
        </w:rPr>
        <w:t>О. Гаврилюк («</w:t>
      </w:r>
      <w:proofErr w:type="spellStart"/>
      <w:r w:rsidR="008B28E5" w:rsidRPr="0096287E">
        <w:rPr>
          <w:rFonts w:ascii="Times New Roman" w:hAnsi="Times New Roman"/>
          <w:sz w:val="24"/>
          <w:szCs w:val="24"/>
          <w:lang w:val="uk-UA"/>
        </w:rPr>
        <w:t>Пневмомайстер</w:t>
      </w:r>
      <w:proofErr w:type="spellEnd"/>
      <w:r w:rsidR="008B28E5" w:rsidRPr="0096287E">
        <w:rPr>
          <w:rFonts w:ascii="Times New Roman" w:hAnsi="Times New Roman"/>
          <w:sz w:val="24"/>
          <w:szCs w:val="24"/>
          <w:lang w:val="uk-UA"/>
        </w:rPr>
        <w:t xml:space="preserve">»), О. </w:t>
      </w:r>
      <w:proofErr w:type="spellStart"/>
      <w:r w:rsidR="008B28E5" w:rsidRPr="0096287E">
        <w:rPr>
          <w:rFonts w:ascii="Times New Roman" w:hAnsi="Times New Roman"/>
          <w:sz w:val="24"/>
          <w:szCs w:val="24"/>
          <w:lang w:val="uk-UA"/>
        </w:rPr>
        <w:t>Дзюпин</w:t>
      </w:r>
      <w:proofErr w:type="spellEnd"/>
      <w:r w:rsidR="008B28E5" w:rsidRPr="0096287E">
        <w:rPr>
          <w:rFonts w:ascii="Times New Roman" w:hAnsi="Times New Roman"/>
          <w:sz w:val="24"/>
          <w:szCs w:val="24"/>
          <w:lang w:val="uk-UA"/>
        </w:rPr>
        <w:t xml:space="preserve"> («</w:t>
      </w:r>
      <w:proofErr w:type="spellStart"/>
      <w:r w:rsidR="008B28E5" w:rsidRPr="0096287E">
        <w:rPr>
          <w:rFonts w:ascii="Times New Roman" w:hAnsi="Times New Roman"/>
          <w:sz w:val="24"/>
          <w:szCs w:val="24"/>
          <w:lang w:val="uk-UA"/>
        </w:rPr>
        <w:t>Ройек-Львів</w:t>
      </w:r>
      <w:proofErr w:type="spellEnd"/>
      <w:r w:rsidR="008B28E5" w:rsidRPr="0096287E">
        <w:rPr>
          <w:rFonts w:ascii="Times New Roman" w:hAnsi="Times New Roman"/>
          <w:sz w:val="24"/>
          <w:szCs w:val="24"/>
          <w:lang w:val="uk-UA"/>
        </w:rPr>
        <w:t xml:space="preserve">»), В. </w:t>
      </w:r>
      <w:proofErr w:type="spellStart"/>
      <w:r w:rsidR="008B28E5" w:rsidRPr="0096287E">
        <w:rPr>
          <w:rFonts w:ascii="Times New Roman" w:hAnsi="Times New Roman"/>
          <w:sz w:val="24"/>
          <w:szCs w:val="24"/>
          <w:lang w:val="uk-UA"/>
        </w:rPr>
        <w:t>Качайк</w:t>
      </w:r>
      <w:r w:rsidR="00D47ADC" w:rsidRPr="0096287E">
        <w:rPr>
          <w:rFonts w:ascii="Times New Roman" w:hAnsi="Times New Roman"/>
          <w:sz w:val="24"/>
          <w:szCs w:val="24"/>
          <w:lang w:val="uk-UA"/>
        </w:rPr>
        <w:t>і</w:t>
      </w:r>
      <w:r w:rsidR="008B28E5" w:rsidRPr="0096287E">
        <w:rPr>
          <w:rFonts w:ascii="Times New Roman" w:hAnsi="Times New Roman"/>
          <w:sz w:val="24"/>
          <w:szCs w:val="24"/>
          <w:lang w:val="uk-UA"/>
        </w:rPr>
        <w:t>н</w:t>
      </w:r>
      <w:proofErr w:type="spellEnd"/>
      <w:r w:rsidR="008B28E5" w:rsidRPr="0096287E">
        <w:rPr>
          <w:rFonts w:ascii="Times New Roman" w:hAnsi="Times New Roman"/>
          <w:sz w:val="24"/>
          <w:szCs w:val="24"/>
          <w:lang w:val="uk-UA"/>
        </w:rPr>
        <w:t xml:space="preserve"> («</w:t>
      </w:r>
      <w:proofErr w:type="spellStart"/>
      <w:r w:rsidR="00D47ADC" w:rsidRPr="0096287E">
        <w:rPr>
          <w:rFonts w:ascii="Times New Roman" w:hAnsi="Times New Roman"/>
          <w:sz w:val="24"/>
          <w:szCs w:val="24"/>
          <w:lang w:val="uk-UA"/>
        </w:rPr>
        <w:t>Станкодніпро</w:t>
      </w:r>
      <w:proofErr w:type="spellEnd"/>
      <w:r w:rsidR="008B28E5" w:rsidRPr="0096287E">
        <w:rPr>
          <w:rFonts w:ascii="Times New Roman" w:hAnsi="Times New Roman"/>
          <w:sz w:val="24"/>
          <w:szCs w:val="24"/>
          <w:lang w:val="uk-UA"/>
        </w:rPr>
        <w:t xml:space="preserve">»), </w:t>
      </w:r>
      <w:r w:rsidR="00737CB3" w:rsidRPr="0096287E">
        <w:rPr>
          <w:rFonts w:ascii="Times New Roman" w:hAnsi="Times New Roman"/>
          <w:sz w:val="24"/>
          <w:szCs w:val="24"/>
          <w:lang w:val="uk-UA"/>
        </w:rPr>
        <w:t xml:space="preserve">Ю. Медведєв («Меблідеревпром»), </w:t>
      </w:r>
      <w:r w:rsidR="008B28E5" w:rsidRPr="0096287E">
        <w:rPr>
          <w:rFonts w:ascii="Times New Roman" w:hAnsi="Times New Roman"/>
          <w:sz w:val="24"/>
          <w:szCs w:val="24"/>
          <w:lang w:val="uk-UA"/>
        </w:rPr>
        <w:t>О. Ткаченко («</w:t>
      </w:r>
      <w:proofErr w:type="spellStart"/>
      <w:r w:rsidR="008B28E5" w:rsidRPr="0096287E">
        <w:rPr>
          <w:rFonts w:ascii="Times New Roman" w:hAnsi="Times New Roman"/>
          <w:sz w:val="24"/>
          <w:szCs w:val="24"/>
          <w:lang w:val="uk-UA"/>
        </w:rPr>
        <w:t>То</w:t>
      </w:r>
      <w:r w:rsidR="00FA0DA9">
        <w:rPr>
          <w:rFonts w:ascii="Times New Roman" w:hAnsi="Times New Roman"/>
          <w:sz w:val="24"/>
          <w:szCs w:val="24"/>
          <w:lang w:val="uk-UA"/>
        </w:rPr>
        <w:t>тан-Груп</w:t>
      </w:r>
      <w:proofErr w:type="spellEnd"/>
      <w:r w:rsidR="00FA0DA9">
        <w:rPr>
          <w:rFonts w:ascii="Times New Roman" w:hAnsi="Times New Roman"/>
          <w:sz w:val="24"/>
          <w:szCs w:val="24"/>
          <w:lang w:val="uk-UA"/>
        </w:rPr>
        <w:t>»), О. Щербицький («</w:t>
      </w:r>
      <w:proofErr w:type="spellStart"/>
      <w:r w:rsidR="00FA0DA9">
        <w:rPr>
          <w:rFonts w:ascii="Times New Roman" w:hAnsi="Times New Roman"/>
          <w:sz w:val="24"/>
          <w:szCs w:val="24"/>
          <w:lang w:val="uk-UA"/>
        </w:rPr>
        <w:t>МОСТ</w:t>
      </w:r>
      <w:r w:rsidR="008B28E5" w:rsidRPr="0096287E">
        <w:rPr>
          <w:rFonts w:ascii="Times New Roman" w:hAnsi="Times New Roman"/>
          <w:sz w:val="24"/>
          <w:szCs w:val="24"/>
          <w:lang w:val="uk-UA"/>
        </w:rPr>
        <w:t>-Малин</w:t>
      </w:r>
      <w:proofErr w:type="spellEnd"/>
      <w:r w:rsidR="008B28E5" w:rsidRPr="0096287E">
        <w:rPr>
          <w:rFonts w:ascii="Times New Roman" w:hAnsi="Times New Roman"/>
          <w:sz w:val="24"/>
          <w:szCs w:val="24"/>
          <w:lang w:val="uk-UA"/>
        </w:rPr>
        <w:t>»)</w:t>
      </w:r>
      <w:r w:rsidR="006024BD">
        <w:rPr>
          <w:rFonts w:ascii="Times New Roman" w:hAnsi="Times New Roman"/>
          <w:sz w:val="24"/>
          <w:szCs w:val="24"/>
          <w:lang w:val="uk-UA"/>
        </w:rPr>
        <w:t>.</w:t>
      </w:r>
    </w:p>
    <w:p w:rsidR="00412DDA" w:rsidRPr="0096287E" w:rsidRDefault="00412DDA" w:rsidP="00412DDA">
      <w:pPr>
        <w:ind w:left="-709" w:right="-284"/>
        <w:rPr>
          <w:rFonts w:ascii="Times New Roman" w:hAnsi="Times New Roman"/>
          <w:sz w:val="24"/>
          <w:szCs w:val="24"/>
          <w:lang w:val="uk-UA"/>
        </w:rPr>
      </w:pPr>
    </w:p>
    <w:p w:rsidR="00412DDA" w:rsidRPr="0096287E" w:rsidRDefault="00412DDA" w:rsidP="00412DDA">
      <w:pPr>
        <w:ind w:left="-709" w:right="-284"/>
        <w:jc w:val="center"/>
        <w:rPr>
          <w:b/>
          <w:bCs/>
          <w:color w:val="1F497D"/>
          <w:sz w:val="24"/>
          <w:szCs w:val="24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 xml:space="preserve">ПОРЯДОК ДЕННИЙ </w:t>
      </w:r>
    </w:p>
    <w:p w:rsidR="00D47ADC" w:rsidRPr="0096287E" w:rsidRDefault="00D47ADC" w:rsidP="00381708">
      <w:pPr>
        <w:pStyle w:val="a3"/>
        <w:numPr>
          <w:ilvl w:val="0"/>
          <w:numId w:val="3"/>
        </w:numPr>
        <w:ind w:left="-426" w:right="-284" w:hanging="283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>Про вступ в члени УАДО</w:t>
      </w:r>
    </w:p>
    <w:p w:rsidR="00D47ADC" w:rsidRPr="0096287E" w:rsidRDefault="00D47ADC" w:rsidP="00381708">
      <w:pPr>
        <w:pStyle w:val="a3"/>
        <w:ind w:left="-426" w:right="-284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sz w:val="24"/>
          <w:szCs w:val="24"/>
          <w:lang w:val="uk-UA"/>
        </w:rPr>
        <w:t>Доповідач: І. Мельник</w:t>
      </w:r>
    </w:p>
    <w:p w:rsidR="00D47ADC" w:rsidRPr="0096287E" w:rsidRDefault="00D47ADC" w:rsidP="00381708">
      <w:pPr>
        <w:pStyle w:val="a3"/>
        <w:ind w:left="-426" w:right="-284" w:hanging="283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47ADC" w:rsidRPr="0096287E" w:rsidRDefault="00D47ADC" w:rsidP="00737CB3">
      <w:pPr>
        <w:ind w:left="-709"/>
        <w:jc w:val="both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>2. Про зауваження до проекту Зако</w:t>
      </w:r>
      <w:r w:rsidR="00737CB3" w:rsidRPr="0096287E">
        <w:rPr>
          <w:rFonts w:ascii="Times New Roman" w:hAnsi="Times New Roman"/>
          <w:b/>
          <w:bCs/>
          <w:sz w:val="24"/>
          <w:szCs w:val="24"/>
          <w:lang w:val="uk-UA"/>
        </w:rPr>
        <w:t>ну України «Про ринок деревини»</w:t>
      </w:r>
    </w:p>
    <w:p w:rsidR="00D47ADC" w:rsidRPr="0096287E" w:rsidRDefault="00D47ADC" w:rsidP="00381708">
      <w:pPr>
        <w:ind w:left="-426" w:hanging="283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sz w:val="24"/>
          <w:szCs w:val="24"/>
          <w:lang w:val="uk-UA"/>
        </w:rPr>
        <w:t>Доповідач: І. Мельник</w:t>
      </w:r>
    </w:p>
    <w:p w:rsidR="00D47ADC" w:rsidRPr="0096287E" w:rsidRDefault="00D47ADC" w:rsidP="00381708">
      <w:pPr>
        <w:ind w:left="-426" w:hanging="283"/>
        <w:rPr>
          <w:rFonts w:ascii="Times New Roman" w:hAnsi="Times New Roman"/>
          <w:sz w:val="24"/>
          <w:szCs w:val="24"/>
          <w:lang w:val="uk-UA"/>
        </w:rPr>
      </w:pPr>
    </w:p>
    <w:p w:rsidR="00D47ADC" w:rsidRPr="0096287E" w:rsidRDefault="00D47ADC" w:rsidP="00737CB3">
      <w:pPr>
        <w:ind w:left="-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>3. Про пропозиції робочої Комісії щодо бюджетного регулювання діяльності УАДО в 2017 році</w:t>
      </w:r>
    </w:p>
    <w:p w:rsidR="00D47ADC" w:rsidRPr="0096287E" w:rsidRDefault="00D47ADC" w:rsidP="00381708">
      <w:pPr>
        <w:ind w:left="-426" w:hanging="283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sz w:val="24"/>
          <w:szCs w:val="24"/>
          <w:lang w:val="uk-UA"/>
        </w:rPr>
        <w:t>Доповідачі: члени Комісії</w:t>
      </w:r>
    </w:p>
    <w:p w:rsidR="00D47ADC" w:rsidRPr="0096287E" w:rsidRDefault="00D47ADC" w:rsidP="00381708">
      <w:pPr>
        <w:ind w:left="-426" w:hanging="283"/>
        <w:rPr>
          <w:rFonts w:ascii="Times New Roman" w:hAnsi="Times New Roman"/>
          <w:sz w:val="24"/>
          <w:szCs w:val="24"/>
          <w:lang w:val="uk-UA"/>
        </w:rPr>
      </w:pPr>
    </w:p>
    <w:p w:rsidR="00D47ADC" w:rsidRPr="0096287E" w:rsidRDefault="00D47ADC" w:rsidP="006024BD">
      <w:pPr>
        <w:ind w:left="-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>4. Про прийняття Меморандуму щодо взаєморозуміння та співпраці між УАДО та асоціацією «Меблідеревпром»</w:t>
      </w:r>
    </w:p>
    <w:p w:rsidR="00D47ADC" w:rsidRPr="0096287E" w:rsidRDefault="00D47ADC" w:rsidP="00381708">
      <w:pPr>
        <w:ind w:left="-426" w:hanging="283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sz w:val="24"/>
          <w:szCs w:val="24"/>
          <w:lang w:val="uk-UA"/>
        </w:rPr>
        <w:t>Доповідач: І. Мельник</w:t>
      </w:r>
    </w:p>
    <w:p w:rsidR="00D47ADC" w:rsidRPr="0096287E" w:rsidRDefault="00D47ADC" w:rsidP="00381708">
      <w:pPr>
        <w:ind w:left="-426" w:hanging="283"/>
        <w:rPr>
          <w:rFonts w:ascii="Times New Roman" w:hAnsi="Times New Roman"/>
          <w:sz w:val="24"/>
          <w:szCs w:val="24"/>
          <w:lang w:val="uk-UA"/>
        </w:rPr>
      </w:pPr>
    </w:p>
    <w:p w:rsidR="00D47ADC" w:rsidRPr="0096287E" w:rsidRDefault="00D47ADC" w:rsidP="006024BD">
      <w:pPr>
        <w:ind w:left="-426" w:hanging="283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>5. Про участь УАДО в  Національній акції «Майбутнє лісу в твоїх руках»</w:t>
      </w:r>
    </w:p>
    <w:p w:rsidR="00D47ADC" w:rsidRPr="0096287E" w:rsidRDefault="00D47ADC" w:rsidP="00381708">
      <w:pPr>
        <w:ind w:left="-426" w:hanging="283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sz w:val="24"/>
          <w:szCs w:val="24"/>
          <w:lang w:val="uk-UA"/>
        </w:rPr>
        <w:t>Доповідач: А. Стегура</w:t>
      </w:r>
    </w:p>
    <w:p w:rsidR="00D47ADC" w:rsidRPr="0096287E" w:rsidRDefault="00D47ADC" w:rsidP="00381708">
      <w:pPr>
        <w:ind w:left="-426" w:hanging="283"/>
        <w:rPr>
          <w:rFonts w:ascii="Times New Roman" w:hAnsi="Times New Roman"/>
          <w:sz w:val="24"/>
          <w:szCs w:val="24"/>
          <w:lang w:val="uk-UA"/>
        </w:rPr>
      </w:pPr>
    </w:p>
    <w:p w:rsidR="00D47ADC" w:rsidRPr="0096287E" w:rsidRDefault="00D47ADC" w:rsidP="00737CB3">
      <w:pPr>
        <w:ind w:left="-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>6.  Про затвердження Положення щодо порядку призначення іменних стипендій студентам навчальних закладів ІІІ-</w:t>
      </w:r>
      <w:r w:rsidRPr="0096287E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 xml:space="preserve"> рівня акредитації </w:t>
      </w:r>
    </w:p>
    <w:p w:rsidR="00D47ADC" w:rsidRPr="0096287E" w:rsidRDefault="00D47ADC" w:rsidP="00381708">
      <w:pPr>
        <w:ind w:left="-426" w:hanging="283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sz w:val="24"/>
          <w:szCs w:val="24"/>
          <w:lang w:val="uk-UA"/>
        </w:rPr>
        <w:t>Доповідачі: І. Мельник,  І. Ребезнюк</w:t>
      </w:r>
    </w:p>
    <w:p w:rsidR="00D47ADC" w:rsidRPr="0096287E" w:rsidRDefault="00D47ADC" w:rsidP="00381708">
      <w:pPr>
        <w:ind w:left="-426" w:hanging="283"/>
        <w:rPr>
          <w:rFonts w:ascii="Times New Roman" w:hAnsi="Times New Roman"/>
          <w:sz w:val="24"/>
          <w:szCs w:val="24"/>
          <w:lang w:val="uk-UA"/>
        </w:rPr>
      </w:pPr>
    </w:p>
    <w:p w:rsidR="00D47ADC" w:rsidRPr="0096287E" w:rsidRDefault="00D47ADC" w:rsidP="00737CB3">
      <w:pPr>
        <w:ind w:left="-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 xml:space="preserve">7. Про результати поїздки кращих студентів та викладачів навчальних закладів деревообробного спрямування  на завод </w:t>
      </w:r>
      <w:r w:rsidRPr="0096287E">
        <w:rPr>
          <w:rFonts w:ascii="Times New Roman" w:hAnsi="Times New Roman"/>
          <w:b/>
          <w:bCs/>
          <w:sz w:val="24"/>
          <w:szCs w:val="24"/>
          <w:lang w:val="en-US"/>
        </w:rPr>
        <w:t>Wood</w:t>
      </w:r>
      <w:r w:rsidRPr="0096287E">
        <w:rPr>
          <w:rFonts w:ascii="Times New Roman" w:hAnsi="Times New Roman"/>
          <w:b/>
          <w:bCs/>
          <w:sz w:val="24"/>
          <w:szCs w:val="24"/>
        </w:rPr>
        <w:t>-</w:t>
      </w:r>
      <w:r w:rsidRPr="0096287E">
        <w:rPr>
          <w:rFonts w:ascii="Times New Roman" w:hAnsi="Times New Roman"/>
          <w:b/>
          <w:bCs/>
          <w:sz w:val="24"/>
          <w:szCs w:val="24"/>
          <w:lang w:val="en-US"/>
        </w:rPr>
        <w:t>Mizer</w:t>
      </w: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 xml:space="preserve"> (Польща) та галузеву виставку «</w:t>
      </w:r>
      <w:r w:rsidRPr="0096287E">
        <w:rPr>
          <w:rFonts w:ascii="Times New Roman" w:hAnsi="Times New Roman"/>
          <w:b/>
          <w:bCs/>
          <w:sz w:val="24"/>
          <w:szCs w:val="24"/>
          <w:lang w:val="en-US"/>
        </w:rPr>
        <w:t>LIGN</w:t>
      </w:r>
      <w:r w:rsidRPr="0096287E">
        <w:rPr>
          <w:rFonts w:ascii="Times New Roman" w:hAnsi="Times New Roman"/>
          <w:b/>
          <w:bCs/>
          <w:sz w:val="24"/>
          <w:szCs w:val="24"/>
        </w:rPr>
        <w:t>А 2017</w:t>
      </w: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>» (Німеччина)</w:t>
      </w:r>
    </w:p>
    <w:p w:rsidR="00D47ADC" w:rsidRPr="0096287E" w:rsidRDefault="00D47ADC" w:rsidP="00381708">
      <w:pPr>
        <w:ind w:left="-426" w:hanging="283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sz w:val="24"/>
          <w:szCs w:val="24"/>
          <w:lang w:val="uk-UA"/>
        </w:rPr>
        <w:t>Доповідачі: І. Ребезнюк,  О.Твердохліб</w:t>
      </w:r>
    </w:p>
    <w:p w:rsidR="00D47ADC" w:rsidRPr="0096287E" w:rsidRDefault="00D47ADC" w:rsidP="00381708">
      <w:pPr>
        <w:ind w:left="-426" w:hanging="283"/>
        <w:rPr>
          <w:rFonts w:ascii="Times New Roman" w:hAnsi="Times New Roman"/>
          <w:sz w:val="24"/>
          <w:szCs w:val="24"/>
          <w:lang w:val="uk-UA"/>
        </w:rPr>
      </w:pPr>
    </w:p>
    <w:p w:rsidR="00D47ADC" w:rsidRPr="0096287E" w:rsidRDefault="00D47ADC" w:rsidP="00381708">
      <w:pPr>
        <w:ind w:left="-426" w:hanging="283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 xml:space="preserve">8. </w:t>
      </w:r>
      <w:r w:rsidR="00FA0DA9">
        <w:rPr>
          <w:rFonts w:ascii="Times New Roman" w:hAnsi="Times New Roman"/>
          <w:b/>
          <w:bCs/>
          <w:sz w:val="24"/>
          <w:szCs w:val="24"/>
          <w:lang w:val="uk-UA"/>
        </w:rPr>
        <w:t>Різне</w:t>
      </w:r>
    </w:p>
    <w:p w:rsidR="00FA0DA9" w:rsidRPr="00FA0DA9" w:rsidRDefault="00FA0DA9" w:rsidP="006024BD">
      <w:pPr>
        <w:ind w:hanging="28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A0DA9">
        <w:rPr>
          <w:rFonts w:ascii="Times New Roman" w:hAnsi="Times New Roman"/>
          <w:b/>
          <w:sz w:val="24"/>
          <w:szCs w:val="24"/>
          <w:lang w:val="uk-UA"/>
        </w:rPr>
        <w:t>8.1. Про поточні питання</w:t>
      </w:r>
    </w:p>
    <w:p w:rsidR="00FA0DA9" w:rsidRDefault="00FA0DA9" w:rsidP="00FA0DA9">
      <w:pPr>
        <w:ind w:hanging="28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Інформація А. Матушина</w:t>
      </w:r>
    </w:p>
    <w:p w:rsidR="00FA0DA9" w:rsidRPr="00FA0DA9" w:rsidRDefault="00FA0DA9" w:rsidP="006024BD">
      <w:pPr>
        <w:ind w:hanging="28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A0DA9">
        <w:rPr>
          <w:rFonts w:ascii="Times New Roman" w:hAnsi="Times New Roman"/>
          <w:b/>
          <w:sz w:val="24"/>
          <w:szCs w:val="24"/>
          <w:lang w:val="uk-UA"/>
        </w:rPr>
        <w:t>8.2. Про засідання Правління УАДО</w:t>
      </w:r>
    </w:p>
    <w:p w:rsidR="00FA0DA9" w:rsidRPr="0096287E" w:rsidRDefault="00FA0DA9" w:rsidP="00FA0DA9">
      <w:pPr>
        <w:ind w:hanging="28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Інформація Е. Лебедєва</w:t>
      </w:r>
    </w:p>
    <w:p w:rsidR="00412DDA" w:rsidRPr="0096287E" w:rsidRDefault="00412DDA" w:rsidP="00412DDA">
      <w:pPr>
        <w:pStyle w:val="a3"/>
        <w:ind w:left="-709" w:right="-28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37CB3" w:rsidRDefault="00737CB3" w:rsidP="00412DDA">
      <w:pPr>
        <w:pStyle w:val="a3"/>
        <w:ind w:left="-709" w:right="-28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2932A4" w:rsidRDefault="002932A4" w:rsidP="00412DDA">
      <w:pPr>
        <w:pStyle w:val="a3"/>
        <w:ind w:left="-709" w:right="-28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2932A4" w:rsidRDefault="002932A4" w:rsidP="00412DDA">
      <w:pPr>
        <w:pStyle w:val="a3"/>
        <w:ind w:left="-709" w:right="-28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2932A4" w:rsidRPr="002932A4" w:rsidRDefault="002932A4" w:rsidP="00412DDA">
      <w:pPr>
        <w:pStyle w:val="a3"/>
        <w:ind w:left="-709" w:right="-28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737CB3" w:rsidRPr="0096287E" w:rsidRDefault="00737CB3" w:rsidP="00412DDA">
      <w:pPr>
        <w:pStyle w:val="a3"/>
        <w:ind w:left="-709" w:right="-28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12DDA" w:rsidRPr="0096287E" w:rsidRDefault="00737CB3" w:rsidP="00412DDA">
      <w:pPr>
        <w:pStyle w:val="a3"/>
        <w:ind w:left="-709" w:right="-284"/>
        <w:jc w:val="center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12DDA" w:rsidRPr="0096287E">
        <w:rPr>
          <w:rFonts w:ascii="Times New Roman" w:hAnsi="Times New Roman"/>
          <w:sz w:val="24"/>
          <w:szCs w:val="24"/>
          <w:lang w:val="uk-UA"/>
        </w:rPr>
        <w:t>ПО ПЕРШОМУ ПИТАННЮ ПОРЯДКУ ДЕННОГО</w:t>
      </w:r>
    </w:p>
    <w:p w:rsidR="00412DDA" w:rsidRPr="0096287E" w:rsidRDefault="00412DDA" w:rsidP="00412DDA">
      <w:pPr>
        <w:pStyle w:val="a3"/>
        <w:ind w:left="-709" w:right="-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024BD" w:rsidRDefault="00412DDA" w:rsidP="00412DDA">
      <w:pPr>
        <w:pStyle w:val="a3"/>
        <w:numPr>
          <w:ilvl w:val="3"/>
          <w:numId w:val="1"/>
        </w:numPr>
        <w:ind w:left="-709" w:right="-284" w:hanging="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вступ в члени УАДО. </w:t>
      </w:r>
    </w:p>
    <w:p w:rsidR="00412DDA" w:rsidRPr="0096287E" w:rsidRDefault="00412DDA" w:rsidP="006024BD">
      <w:pPr>
        <w:pStyle w:val="a3"/>
        <w:ind w:left="-709" w:right="-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6287E">
        <w:rPr>
          <w:rFonts w:ascii="Times New Roman" w:hAnsi="Times New Roman"/>
          <w:sz w:val="24"/>
          <w:szCs w:val="24"/>
          <w:lang w:val="uk-UA"/>
        </w:rPr>
        <w:t>Доповідач: І. Мельник</w:t>
      </w:r>
    </w:p>
    <w:p w:rsidR="00412DDA" w:rsidRPr="0096287E" w:rsidRDefault="00412DDA" w:rsidP="006024BD">
      <w:pPr>
        <w:pStyle w:val="a3"/>
        <w:ind w:left="-709" w:right="-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>Слухали:</w:t>
      </w:r>
      <w:r w:rsidRPr="0096287E">
        <w:rPr>
          <w:rFonts w:ascii="Times New Roman" w:hAnsi="Times New Roman"/>
          <w:sz w:val="24"/>
          <w:szCs w:val="24"/>
          <w:lang w:val="uk-UA"/>
        </w:rPr>
        <w:t xml:space="preserve"> інформацію </w:t>
      </w:r>
      <w:r w:rsidR="000741CD" w:rsidRPr="0096287E">
        <w:rPr>
          <w:rFonts w:ascii="Times New Roman" w:hAnsi="Times New Roman"/>
          <w:sz w:val="24"/>
          <w:szCs w:val="24"/>
          <w:lang w:val="uk-UA"/>
        </w:rPr>
        <w:t xml:space="preserve">І. </w:t>
      </w:r>
      <w:r w:rsidRPr="0096287E">
        <w:rPr>
          <w:rFonts w:ascii="Times New Roman" w:hAnsi="Times New Roman"/>
          <w:sz w:val="24"/>
          <w:szCs w:val="24"/>
          <w:lang w:val="uk-UA"/>
        </w:rPr>
        <w:t>Мельника щодо вступу в члени УАДО – ТОВ «</w:t>
      </w:r>
      <w:proofErr w:type="spellStart"/>
      <w:r w:rsidR="00D47ADC" w:rsidRPr="0096287E">
        <w:rPr>
          <w:rFonts w:ascii="Times New Roman" w:hAnsi="Times New Roman"/>
          <w:sz w:val="24"/>
          <w:szCs w:val="24"/>
          <w:lang w:val="uk-UA"/>
        </w:rPr>
        <w:t>МОСТ-Малин</w:t>
      </w:r>
      <w:proofErr w:type="spellEnd"/>
      <w:r w:rsidRPr="0096287E">
        <w:rPr>
          <w:rFonts w:ascii="Times New Roman" w:hAnsi="Times New Roman"/>
          <w:sz w:val="24"/>
          <w:szCs w:val="24"/>
          <w:lang w:val="uk-UA"/>
        </w:rPr>
        <w:t>»</w:t>
      </w:r>
    </w:p>
    <w:p w:rsidR="00412DDA" w:rsidRPr="0096287E" w:rsidRDefault="00412DDA" w:rsidP="00412DDA">
      <w:pPr>
        <w:pStyle w:val="a3"/>
        <w:ind w:left="0" w:right="-284" w:hanging="709"/>
        <w:jc w:val="both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>Виступили:</w:t>
      </w:r>
      <w:r w:rsidRPr="0096287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35327" w:rsidRPr="0096287E">
        <w:rPr>
          <w:rFonts w:ascii="Times New Roman" w:hAnsi="Times New Roman"/>
          <w:sz w:val="24"/>
          <w:szCs w:val="24"/>
          <w:lang w:val="uk-UA"/>
        </w:rPr>
        <w:t>І. Мельник, О. Твердохліб, О. Щербицький</w:t>
      </w:r>
    </w:p>
    <w:p w:rsidR="00412DDA" w:rsidRPr="0096287E" w:rsidRDefault="00412DDA" w:rsidP="00412DDA">
      <w:pPr>
        <w:pStyle w:val="a3"/>
        <w:ind w:left="0" w:right="-284" w:hanging="709"/>
        <w:jc w:val="both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>Вирішили:</w:t>
      </w:r>
      <w:r w:rsidR="00D47ADC" w:rsidRPr="0096287E">
        <w:rPr>
          <w:rFonts w:ascii="Times New Roman" w:hAnsi="Times New Roman"/>
          <w:sz w:val="24"/>
          <w:szCs w:val="24"/>
          <w:lang w:val="uk-UA"/>
        </w:rPr>
        <w:t xml:space="preserve"> прийняти в члени УАДО ТОВ «</w:t>
      </w:r>
      <w:proofErr w:type="spellStart"/>
      <w:r w:rsidR="00D47ADC" w:rsidRPr="0096287E">
        <w:rPr>
          <w:rFonts w:ascii="Times New Roman" w:hAnsi="Times New Roman"/>
          <w:sz w:val="24"/>
          <w:szCs w:val="24"/>
          <w:lang w:val="uk-UA"/>
        </w:rPr>
        <w:t>МОСТ-Малин</w:t>
      </w:r>
      <w:proofErr w:type="spellEnd"/>
      <w:r w:rsidR="00D47ADC" w:rsidRPr="0096287E">
        <w:rPr>
          <w:rFonts w:ascii="Times New Roman" w:hAnsi="Times New Roman"/>
          <w:sz w:val="24"/>
          <w:szCs w:val="24"/>
          <w:lang w:val="uk-UA"/>
        </w:rPr>
        <w:t>»</w:t>
      </w:r>
    </w:p>
    <w:p w:rsidR="00412DDA" w:rsidRPr="0096287E" w:rsidRDefault="00412DDA" w:rsidP="00412DDA">
      <w:pPr>
        <w:pStyle w:val="a3"/>
        <w:ind w:left="0" w:right="-284" w:hanging="709"/>
        <w:jc w:val="both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96287E">
        <w:rPr>
          <w:rFonts w:ascii="Times New Roman" w:hAnsi="Times New Roman"/>
          <w:sz w:val="24"/>
          <w:szCs w:val="24"/>
          <w:lang w:val="uk-UA"/>
        </w:rPr>
        <w:t xml:space="preserve"> «за» - одноголосно</w:t>
      </w:r>
    </w:p>
    <w:p w:rsidR="00412DDA" w:rsidRDefault="00412DDA" w:rsidP="00412DDA">
      <w:pPr>
        <w:pStyle w:val="a3"/>
        <w:ind w:left="-709" w:right="-284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2932A4" w:rsidRPr="002932A4" w:rsidRDefault="002932A4" w:rsidP="00412DDA">
      <w:pPr>
        <w:pStyle w:val="a3"/>
        <w:ind w:left="-709" w:right="-284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412DDA" w:rsidRPr="0096287E" w:rsidRDefault="00412DDA" w:rsidP="00412DDA">
      <w:pPr>
        <w:pStyle w:val="a3"/>
        <w:ind w:left="-709" w:right="-284"/>
        <w:jc w:val="center"/>
        <w:rPr>
          <w:rFonts w:ascii="Times New Roman" w:hAnsi="Times New Roman"/>
          <w:sz w:val="24"/>
          <w:szCs w:val="24"/>
        </w:rPr>
      </w:pPr>
    </w:p>
    <w:p w:rsidR="00412DDA" w:rsidRPr="0096287E" w:rsidRDefault="00412DDA" w:rsidP="00412DDA">
      <w:pPr>
        <w:pStyle w:val="a3"/>
        <w:ind w:left="-709" w:right="-284"/>
        <w:jc w:val="center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sz w:val="24"/>
          <w:szCs w:val="24"/>
          <w:lang w:val="uk-UA"/>
        </w:rPr>
        <w:t>ПО ДРУГОМУ ПИТАННЮ ПОРЯДКУ ДЕННОГО</w:t>
      </w:r>
    </w:p>
    <w:p w:rsidR="00412DDA" w:rsidRPr="0096287E" w:rsidRDefault="00412DDA" w:rsidP="00412DDA">
      <w:pPr>
        <w:pStyle w:val="a3"/>
        <w:ind w:left="-709" w:right="-28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47ADC" w:rsidRPr="0096287E" w:rsidRDefault="00412DDA" w:rsidP="006024BD">
      <w:pPr>
        <w:pStyle w:val="a3"/>
        <w:numPr>
          <w:ilvl w:val="0"/>
          <w:numId w:val="1"/>
        </w:numPr>
        <w:ind w:left="-709" w:right="-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</w:t>
      </w:r>
      <w:r w:rsidR="00D47ADC" w:rsidRPr="0096287E">
        <w:rPr>
          <w:rFonts w:ascii="Times New Roman" w:hAnsi="Times New Roman"/>
          <w:b/>
          <w:bCs/>
          <w:sz w:val="24"/>
          <w:szCs w:val="24"/>
          <w:lang w:val="uk-UA"/>
        </w:rPr>
        <w:t>зауваження до проекту Зако</w:t>
      </w:r>
      <w:r w:rsidR="00737CB3" w:rsidRPr="0096287E">
        <w:rPr>
          <w:rFonts w:ascii="Times New Roman" w:hAnsi="Times New Roman"/>
          <w:b/>
          <w:bCs/>
          <w:sz w:val="24"/>
          <w:szCs w:val="24"/>
          <w:lang w:val="uk-UA"/>
        </w:rPr>
        <w:t>ну України «Про ринок деревини»</w:t>
      </w:r>
    </w:p>
    <w:p w:rsidR="00D47ADC" w:rsidRPr="0096287E" w:rsidRDefault="00D47ADC" w:rsidP="00D47ADC">
      <w:pPr>
        <w:pStyle w:val="a3"/>
        <w:ind w:left="-709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sz w:val="24"/>
          <w:szCs w:val="24"/>
          <w:lang w:val="uk-UA"/>
        </w:rPr>
        <w:t>Доповідач: І. Мельник</w:t>
      </w:r>
    </w:p>
    <w:p w:rsidR="00412DDA" w:rsidRPr="0096287E" w:rsidRDefault="00412DDA" w:rsidP="00412DDA">
      <w:pPr>
        <w:ind w:left="-142" w:right="-284" w:hanging="568"/>
        <w:jc w:val="both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>Слухали:</w:t>
      </w:r>
      <w:r w:rsidRPr="0096287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81708" w:rsidRPr="0096287E">
        <w:rPr>
          <w:rFonts w:ascii="Times New Roman" w:hAnsi="Times New Roman"/>
          <w:bCs/>
          <w:sz w:val="24"/>
          <w:szCs w:val="24"/>
          <w:lang w:val="uk-UA"/>
        </w:rPr>
        <w:t>зауваження до проекту Закону України «Про ринок деревини»</w:t>
      </w:r>
    </w:p>
    <w:p w:rsidR="00412DDA" w:rsidRPr="0096287E" w:rsidRDefault="00412DDA" w:rsidP="008058F9">
      <w:pPr>
        <w:pStyle w:val="a3"/>
        <w:ind w:left="-709" w:right="-284" w:hanging="1"/>
        <w:jc w:val="both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>Виступили:</w:t>
      </w:r>
      <w:r w:rsidRPr="0096287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35327" w:rsidRPr="0096287E">
        <w:rPr>
          <w:rFonts w:ascii="Times New Roman" w:hAnsi="Times New Roman"/>
          <w:sz w:val="24"/>
          <w:szCs w:val="24"/>
          <w:lang w:val="uk-UA"/>
        </w:rPr>
        <w:t>Б. Ігнатович,</w:t>
      </w:r>
      <w:r w:rsidR="00A64CB9" w:rsidRPr="0096287E">
        <w:rPr>
          <w:rFonts w:ascii="Times New Roman" w:hAnsi="Times New Roman"/>
          <w:sz w:val="24"/>
          <w:szCs w:val="24"/>
          <w:lang w:val="uk-UA"/>
        </w:rPr>
        <w:t xml:space="preserve"> М. Ільницький, </w:t>
      </w:r>
      <w:r w:rsidR="00E35327" w:rsidRPr="0096287E">
        <w:rPr>
          <w:rFonts w:ascii="Times New Roman" w:hAnsi="Times New Roman"/>
          <w:sz w:val="24"/>
          <w:szCs w:val="24"/>
          <w:lang w:val="uk-UA"/>
        </w:rPr>
        <w:t xml:space="preserve">В. Масюк, Ю. Медведєв, І. Мельник, О. Пристая, І. Ребезнюк, З. Сірко, </w:t>
      </w:r>
      <w:r w:rsidR="0036758D" w:rsidRPr="0096287E">
        <w:rPr>
          <w:rFonts w:ascii="Times New Roman" w:hAnsi="Times New Roman"/>
          <w:bCs/>
          <w:sz w:val="24"/>
          <w:szCs w:val="24"/>
          <w:lang w:val="uk-UA"/>
        </w:rPr>
        <w:t xml:space="preserve">А. Стегура, </w:t>
      </w:r>
      <w:r w:rsidR="00E35327" w:rsidRPr="0096287E">
        <w:rPr>
          <w:rFonts w:ascii="Times New Roman" w:hAnsi="Times New Roman"/>
          <w:sz w:val="24"/>
          <w:szCs w:val="24"/>
          <w:lang w:val="uk-UA"/>
        </w:rPr>
        <w:t xml:space="preserve">О. Твердохліб, О. Ткаченко, </w:t>
      </w:r>
    </w:p>
    <w:p w:rsidR="00412DDA" w:rsidRPr="006024BD" w:rsidRDefault="00412DDA" w:rsidP="006024BD">
      <w:pPr>
        <w:pStyle w:val="a3"/>
        <w:ind w:left="426" w:right="-284" w:hanging="1136"/>
        <w:jc w:val="both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>Вирішили:</w:t>
      </w:r>
      <w:r w:rsidRPr="0096287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F1048" w:rsidRPr="006024BD">
        <w:rPr>
          <w:rFonts w:ascii="Times New Roman" w:hAnsi="Times New Roman"/>
          <w:sz w:val="24"/>
          <w:szCs w:val="24"/>
          <w:lang w:val="uk-UA"/>
        </w:rPr>
        <w:t xml:space="preserve">Українська асоціація деревообробного обладнання не підтримує проект  </w:t>
      </w:r>
      <w:r w:rsidR="00BF1048" w:rsidRPr="006024BD">
        <w:rPr>
          <w:rFonts w:ascii="Times New Roman" w:hAnsi="Times New Roman"/>
          <w:bCs/>
          <w:sz w:val="24"/>
          <w:szCs w:val="24"/>
          <w:lang w:val="uk-UA"/>
        </w:rPr>
        <w:t>Закону України «Про ринок деревини» в даній редакції</w:t>
      </w:r>
    </w:p>
    <w:p w:rsidR="00412DDA" w:rsidRPr="0096287E" w:rsidRDefault="00412DDA" w:rsidP="00412DDA">
      <w:pPr>
        <w:ind w:left="-142" w:right="-284" w:hanging="568"/>
        <w:jc w:val="both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96287E">
        <w:rPr>
          <w:rFonts w:ascii="Times New Roman" w:hAnsi="Times New Roman"/>
          <w:sz w:val="24"/>
          <w:szCs w:val="24"/>
          <w:lang w:val="uk-UA"/>
        </w:rPr>
        <w:t xml:space="preserve"> «за» - одноголосно</w:t>
      </w:r>
    </w:p>
    <w:p w:rsidR="00412DDA" w:rsidRDefault="00412DDA" w:rsidP="00412DDA">
      <w:pPr>
        <w:ind w:left="-709" w:right="-284"/>
        <w:rPr>
          <w:rFonts w:ascii="Times New Roman" w:hAnsi="Times New Roman"/>
          <w:sz w:val="24"/>
          <w:szCs w:val="24"/>
          <w:lang w:val="en-US"/>
        </w:rPr>
      </w:pPr>
    </w:p>
    <w:p w:rsidR="002932A4" w:rsidRPr="002932A4" w:rsidRDefault="002932A4" w:rsidP="00412DDA">
      <w:pPr>
        <w:ind w:left="-709" w:right="-284"/>
        <w:rPr>
          <w:rFonts w:ascii="Times New Roman" w:hAnsi="Times New Roman"/>
          <w:sz w:val="24"/>
          <w:szCs w:val="24"/>
          <w:lang w:val="en-US"/>
        </w:rPr>
      </w:pPr>
    </w:p>
    <w:p w:rsidR="00412DDA" w:rsidRPr="0096287E" w:rsidRDefault="00412DDA" w:rsidP="00412DDA">
      <w:pPr>
        <w:ind w:left="-709" w:right="-284"/>
        <w:jc w:val="center"/>
        <w:rPr>
          <w:rFonts w:ascii="Times New Roman" w:hAnsi="Times New Roman"/>
          <w:sz w:val="24"/>
          <w:szCs w:val="24"/>
        </w:rPr>
      </w:pPr>
    </w:p>
    <w:p w:rsidR="00412DDA" w:rsidRPr="0096287E" w:rsidRDefault="00412DDA" w:rsidP="00412DDA">
      <w:pPr>
        <w:ind w:left="-709" w:right="-284"/>
        <w:jc w:val="center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sz w:val="24"/>
          <w:szCs w:val="24"/>
          <w:lang w:val="uk-UA"/>
        </w:rPr>
        <w:t>ПО ТРЕТЬОМУ ПИТАННЮ ПОРЯДКУ ДЕННОГО</w:t>
      </w:r>
    </w:p>
    <w:p w:rsidR="00412DDA" w:rsidRPr="0096287E" w:rsidRDefault="00412DDA" w:rsidP="00412DDA">
      <w:pPr>
        <w:ind w:left="-709" w:right="-28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81708" w:rsidRPr="0096287E" w:rsidRDefault="00412DDA" w:rsidP="006024BD">
      <w:pPr>
        <w:pStyle w:val="a3"/>
        <w:numPr>
          <w:ilvl w:val="0"/>
          <w:numId w:val="1"/>
        </w:numPr>
        <w:ind w:left="-709" w:right="-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</w:t>
      </w:r>
      <w:r w:rsidR="00381708" w:rsidRPr="0096287E">
        <w:rPr>
          <w:rFonts w:ascii="Times New Roman" w:hAnsi="Times New Roman"/>
          <w:b/>
          <w:bCs/>
          <w:sz w:val="24"/>
          <w:szCs w:val="24"/>
          <w:lang w:val="uk-UA"/>
        </w:rPr>
        <w:t>пропозиції робочої Комісії щодо бюджетного регулювання діяльності УАДО в 2017 році</w:t>
      </w:r>
    </w:p>
    <w:p w:rsidR="00412DDA" w:rsidRPr="0096287E" w:rsidRDefault="00381708" w:rsidP="00381708">
      <w:pPr>
        <w:pStyle w:val="a3"/>
        <w:ind w:left="-709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sz w:val="24"/>
          <w:szCs w:val="24"/>
          <w:lang w:val="uk-UA"/>
        </w:rPr>
        <w:t>Доповідачі</w:t>
      </w:r>
      <w:r w:rsidR="00412DDA" w:rsidRPr="0096287E">
        <w:rPr>
          <w:rFonts w:ascii="Times New Roman" w:hAnsi="Times New Roman"/>
          <w:sz w:val="24"/>
          <w:szCs w:val="24"/>
          <w:lang w:val="uk-UA"/>
        </w:rPr>
        <w:t xml:space="preserve">: </w:t>
      </w:r>
      <w:r w:rsidRPr="0096287E">
        <w:rPr>
          <w:rFonts w:ascii="Times New Roman" w:hAnsi="Times New Roman"/>
          <w:sz w:val="24"/>
          <w:szCs w:val="24"/>
          <w:lang w:val="uk-UA"/>
        </w:rPr>
        <w:t>члени Комісії</w:t>
      </w:r>
    </w:p>
    <w:p w:rsidR="00412DDA" w:rsidRPr="0096287E" w:rsidRDefault="00412DDA" w:rsidP="00412DDA">
      <w:pPr>
        <w:pStyle w:val="a3"/>
        <w:ind w:left="-142" w:right="-284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>Слухали:</w:t>
      </w:r>
      <w:r w:rsidRPr="0096287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81708" w:rsidRPr="0096287E">
        <w:rPr>
          <w:rFonts w:ascii="Times New Roman" w:hAnsi="Times New Roman"/>
          <w:bCs/>
          <w:sz w:val="24"/>
          <w:szCs w:val="24"/>
          <w:lang w:val="uk-UA"/>
        </w:rPr>
        <w:t>пропозиції робочої Комісії щодо бюджетного регулювання діяльності УАДО в 2017 році</w:t>
      </w:r>
    </w:p>
    <w:p w:rsidR="00412DDA" w:rsidRPr="0096287E" w:rsidRDefault="00412DDA" w:rsidP="008058F9">
      <w:pPr>
        <w:pStyle w:val="a3"/>
        <w:ind w:left="-709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>Виступили:</w:t>
      </w:r>
      <w:r w:rsidRPr="0096287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6758D" w:rsidRPr="0096287E">
        <w:rPr>
          <w:rFonts w:ascii="Times New Roman" w:hAnsi="Times New Roman"/>
          <w:sz w:val="24"/>
          <w:szCs w:val="24"/>
          <w:lang w:val="uk-UA"/>
        </w:rPr>
        <w:t>Ю. Голіней, О. Дзюпин, Б. Ігнатович, Е. Лебедєв, В. Масюк, І. Мельник,</w:t>
      </w:r>
      <w:r w:rsidR="0036758D" w:rsidRPr="0096287E">
        <w:rPr>
          <w:rFonts w:ascii="Times New Roman" w:hAnsi="Times New Roman"/>
          <w:bCs/>
          <w:sz w:val="24"/>
          <w:szCs w:val="24"/>
          <w:lang w:val="uk-UA"/>
        </w:rPr>
        <w:t xml:space="preserve"> І. Ребезнюк, А. Стегура, Р. Ющишин</w:t>
      </w:r>
    </w:p>
    <w:p w:rsidR="00412DDA" w:rsidRPr="0096287E" w:rsidRDefault="00412DDA" w:rsidP="00412DDA">
      <w:pPr>
        <w:pStyle w:val="a3"/>
        <w:ind w:left="-142" w:right="-284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>Виріш</w:t>
      </w:r>
      <w:r w:rsidR="000741CD" w:rsidRPr="0096287E">
        <w:rPr>
          <w:rFonts w:ascii="Times New Roman" w:hAnsi="Times New Roman"/>
          <w:b/>
          <w:bCs/>
          <w:sz w:val="24"/>
          <w:szCs w:val="24"/>
          <w:lang w:val="uk-UA"/>
        </w:rPr>
        <w:t>и</w:t>
      </w: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>ли:</w:t>
      </w:r>
    </w:p>
    <w:p w:rsidR="00381708" w:rsidRPr="0096287E" w:rsidRDefault="008058F9" w:rsidP="008058F9">
      <w:pPr>
        <w:pStyle w:val="a3"/>
        <w:numPr>
          <w:ilvl w:val="1"/>
          <w:numId w:val="4"/>
        </w:numPr>
        <w:ind w:left="-142" w:right="-284" w:hanging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86F13" w:rsidRPr="0096287E">
        <w:rPr>
          <w:rFonts w:ascii="Times New Roman" w:hAnsi="Times New Roman"/>
          <w:sz w:val="24"/>
          <w:szCs w:val="24"/>
          <w:lang w:val="uk-UA"/>
        </w:rPr>
        <w:t xml:space="preserve">Затвердити пропозицію робочої </w:t>
      </w:r>
      <w:r w:rsidR="00586F13" w:rsidRPr="0096287E">
        <w:rPr>
          <w:rFonts w:ascii="Times New Roman" w:hAnsi="Times New Roman"/>
          <w:bCs/>
          <w:sz w:val="24"/>
          <w:szCs w:val="24"/>
          <w:lang w:val="uk-UA"/>
        </w:rPr>
        <w:t>Комісії щодо</w:t>
      </w:r>
      <w:r w:rsidR="00536F32" w:rsidRPr="0096287E">
        <w:rPr>
          <w:rFonts w:ascii="Times New Roman" w:hAnsi="Times New Roman"/>
          <w:bCs/>
          <w:sz w:val="24"/>
          <w:szCs w:val="24"/>
          <w:lang w:val="uk-UA"/>
        </w:rPr>
        <w:t xml:space="preserve"> додаткового</w:t>
      </w:r>
      <w:r w:rsidR="00586F13" w:rsidRPr="0096287E">
        <w:rPr>
          <w:rFonts w:ascii="Times New Roman" w:hAnsi="Times New Roman"/>
          <w:bCs/>
          <w:sz w:val="24"/>
          <w:szCs w:val="24"/>
          <w:lang w:val="uk-UA"/>
        </w:rPr>
        <w:t xml:space="preserve"> бюджетного регулювання діяльності УАДО в 2017 році</w:t>
      </w:r>
    </w:p>
    <w:p w:rsidR="00412DDA" w:rsidRPr="0096287E" w:rsidRDefault="008058F9" w:rsidP="008058F9">
      <w:pPr>
        <w:pStyle w:val="a3"/>
        <w:numPr>
          <w:ilvl w:val="1"/>
          <w:numId w:val="4"/>
        </w:numPr>
        <w:ind w:left="-142" w:right="-284" w:hanging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86F13" w:rsidRPr="0096287E">
        <w:rPr>
          <w:rFonts w:ascii="Times New Roman" w:hAnsi="Times New Roman"/>
          <w:sz w:val="24"/>
          <w:szCs w:val="24"/>
          <w:lang w:val="uk-UA"/>
        </w:rPr>
        <w:t>Бухгалтерії УАДО взяти до виконання додаткове бюджетне регулювання в 2017 році</w:t>
      </w:r>
    </w:p>
    <w:p w:rsidR="00412DDA" w:rsidRPr="0096287E" w:rsidRDefault="00412DDA" w:rsidP="00412DDA">
      <w:pPr>
        <w:ind w:left="-142" w:right="-284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96287E">
        <w:rPr>
          <w:rFonts w:ascii="Times New Roman" w:hAnsi="Times New Roman"/>
          <w:sz w:val="24"/>
          <w:szCs w:val="24"/>
          <w:lang w:val="uk-UA"/>
        </w:rPr>
        <w:t xml:space="preserve"> «за» - одноголосно</w:t>
      </w:r>
    </w:p>
    <w:p w:rsidR="00737CB3" w:rsidRDefault="00737CB3" w:rsidP="00412DDA">
      <w:pPr>
        <w:ind w:left="-142" w:right="-284" w:hanging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932A4" w:rsidRPr="002932A4" w:rsidRDefault="002932A4" w:rsidP="00412DDA">
      <w:pPr>
        <w:ind w:left="-142" w:right="-284" w:hanging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12DDA" w:rsidRPr="0096287E" w:rsidRDefault="00412DDA" w:rsidP="00412DDA">
      <w:pPr>
        <w:ind w:left="-709" w:right="-284"/>
        <w:rPr>
          <w:rFonts w:ascii="Times New Roman" w:hAnsi="Times New Roman"/>
          <w:sz w:val="24"/>
          <w:szCs w:val="24"/>
          <w:lang w:val="uk-UA"/>
        </w:rPr>
      </w:pPr>
    </w:p>
    <w:p w:rsidR="00412DDA" w:rsidRPr="0096287E" w:rsidRDefault="00412DDA" w:rsidP="00412DDA">
      <w:pPr>
        <w:ind w:left="-709" w:right="-284"/>
        <w:jc w:val="center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sz w:val="24"/>
          <w:szCs w:val="24"/>
          <w:lang w:val="uk-UA"/>
        </w:rPr>
        <w:t>ПО ЧЕТВЕРТОМУ ПИТАННЮ ПОРЯДКУ ДЕННОГО</w:t>
      </w:r>
    </w:p>
    <w:p w:rsidR="00412DDA" w:rsidRPr="0096287E" w:rsidRDefault="00412DDA" w:rsidP="00412DDA">
      <w:pPr>
        <w:ind w:left="-709" w:right="-28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81708" w:rsidRPr="0096287E" w:rsidRDefault="00412DDA" w:rsidP="008058F9">
      <w:pPr>
        <w:pStyle w:val="a3"/>
        <w:numPr>
          <w:ilvl w:val="0"/>
          <w:numId w:val="4"/>
        </w:numPr>
        <w:ind w:left="-709" w:right="-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>Про</w:t>
      </w:r>
      <w:r w:rsidRPr="0096287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81708" w:rsidRPr="0096287E">
        <w:rPr>
          <w:rFonts w:ascii="Times New Roman" w:hAnsi="Times New Roman"/>
          <w:b/>
          <w:bCs/>
          <w:sz w:val="24"/>
          <w:szCs w:val="24"/>
          <w:lang w:val="uk-UA"/>
        </w:rPr>
        <w:t>прийняття Меморандуму щодо взаєморозуміння та співпраці між УАДО та асоціацією «Меблідеревпром»</w:t>
      </w:r>
    </w:p>
    <w:p w:rsidR="00412DDA" w:rsidRPr="0096287E" w:rsidRDefault="00412DDA" w:rsidP="00381708">
      <w:pPr>
        <w:pStyle w:val="a3"/>
        <w:ind w:left="-709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sz w:val="24"/>
          <w:szCs w:val="24"/>
          <w:lang w:val="uk-UA"/>
        </w:rPr>
        <w:t xml:space="preserve">Доповідач: </w:t>
      </w:r>
      <w:r w:rsidR="00381708" w:rsidRPr="0096287E">
        <w:rPr>
          <w:rFonts w:ascii="Times New Roman" w:hAnsi="Times New Roman"/>
          <w:sz w:val="24"/>
          <w:szCs w:val="24"/>
          <w:lang w:val="uk-UA"/>
        </w:rPr>
        <w:t>І. Мельник</w:t>
      </w:r>
    </w:p>
    <w:p w:rsidR="00412DDA" w:rsidRPr="0096287E" w:rsidRDefault="00412DDA" w:rsidP="00412DDA">
      <w:pPr>
        <w:tabs>
          <w:tab w:val="left" w:pos="426"/>
        </w:tabs>
        <w:ind w:left="426" w:right="-284" w:hanging="1135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 xml:space="preserve">Слухали: </w:t>
      </w:r>
      <w:r w:rsidRPr="0096287E">
        <w:rPr>
          <w:rFonts w:ascii="Times New Roman" w:hAnsi="Times New Roman"/>
          <w:sz w:val="24"/>
          <w:szCs w:val="24"/>
          <w:lang w:val="uk-UA"/>
        </w:rPr>
        <w:t xml:space="preserve">інформацію </w:t>
      </w:r>
      <w:r w:rsidR="00381708" w:rsidRPr="0096287E">
        <w:rPr>
          <w:rFonts w:ascii="Times New Roman" w:hAnsi="Times New Roman"/>
          <w:sz w:val="24"/>
          <w:szCs w:val="24"/>
          <w:lang w:val="uk-UA"/>
        </w:rPr>
        <w:t xml:space="preserve">І. Мельника про </w:t>
      </w:r>
      <w:r w:rsidR="00381708" w:rsidRPr="0096287E">
        <w:rPr>
          <w:rFonts w:ascii="Times New Roman" w:hAnsi="Times New Roman"/>
          <w:bCs/>
          <w:sz w:val="24"/>
          <w:szCs w:val="24"/>
          <w:lang w:val="uk-UA"/>
        </w:rPr>
        <w:t>прийняття Меморандуму щодо взаєморозуміння та співпраці між УАДО та асоціацією «Меблідеревпром»</w:t>
      </w:r>
    </w:p>
    <w:p w:rsidR="00412DDA" w:rsidRPr="0096287E" w:rsidRDefault="00412DDA" w:rsidP="008058F9">
      <w:pPr>
        <w:pStyle w:val="a3"/>
        <w:ind w:left="-709" w:right="-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 xml:space="preserve">Виступили: </w:t>
      </w:r>
      <w:r w:rsidR="00BF1048" w:rsidRPr="0096287E">
        <w:rPr>
          <w:rFonts w:ascii="Times New Roman" w:hAnsi="Times New Roman"/>
          <w:bCs/>
          <w:sz w:val="24"/>
          <w:szCs w:val="24"/>
          <w:lang w:val="uk-UA"/>
        </w:rPr>
        <w:t>О. Дубицький, Б. Ігнатович,</w:t>
      </w:r>
      <w:r w:rsidR="00BF1048" w:rsidRPr="0096287E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BF1048" w:rsidRPr="0096287E">
        <w:rPr>
          <w:rFonts w:ascii="Times New Roman" w:hAnsi="Times New Roman"/>
          <w:bCs/>
          <w:sz w:val="24"/>
          <w:szCs w:val="24"/>
          <w:lang w:val="uk-UA"/>
        </w:rPr>
        <w:t xml:space="preserve">А. Матушин, Ю. Медведєв, І. Мельник, О. Пристая, </w:t>
      </w:r>
      <w:r w:rsidR="0036758D" w:rsidRPr="0096287E">
        <w:rPr>
          <w:rFonts w:ascii="Times New Roman" w:hAnsi="Times New Roman"/>
          <w:bCs/>
          <w:sz w:val="24"/>
          <w:szCs w:val="24"/>
          <w:lang w:val="uk-UA"/>
        </w:rPr>
        <w:t xml:space="preserve">А. Стегура, </w:t>
      </w:r>
      <w:r w:rsidR="00BF1048" w:rsidRPr="0096287E">
        <w:rPr>
          <w:rFonts w:ascii="Times New Roman" w:hAnsi="Times New Roman"/>
          <w:bCs/>
          <w:sz w:val="24"/>
          <w:szCs w:val="24"/>
          <w:lang w:val="uk-UA"/>
        </w:rPr>
        <w:t>О. Твердохліб</w:t>
      </w:r>
      <w:r w:rsidR="0036758D" w:rsidRPr="0096287E">
        <w:rPr>
          <w:rFonts w:ascii="Times New Roman" w:hAnsi="Times New Roman"/>
          <w:bCs/>
          <w:sz w:val="24"/>
          <w:szCs w:val="24"/>
          <w:lang w:val="uk-UA"/>
        </w:rPr>
        <w:t>, Ю. Шепелєв</w:t>
      </w:r>
    </w:p>
    <w:p w:rsidR="00412DDA" w:rsidRPr="0096287E" w:rsidRDefault="00412DDA" w:rsidP="00412DDA">
      <w:pPr>
        <w:pStyle w:val="a3"/>
        <w:ind w:left="-142" w:right="-284" w:hanging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>Вирішили:   </w:t>
      </w:r>
    </w:p>
    <w:p w:rsidR="00412DDA" w:rsidRPr="0096287E" w:rsidRDefault="00BF1048" w:rsidP="008058F9">
      <w:pPr>
        <w:pStyle w:val="a3"/>
        <w:numPr>
          <w:ilvl w:val="1"/>
          <w:numId w:val="4"/>
        </w:numPr>
        <w:ind w:left="-142" w:right="-284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sz w:val="24"/>
          <w:szCs w:val="24"/>
          <w:lang w:val="uk-UA"/>
        </w:rPr>
        <w:t xml:space="preserve">Прийняти Меморандум щодо </w:t>
      </w:r>
      <w:r w:rsidRPr="0096287E">
        <w:rPr>
          <w:rFonts w:ascii="Times New Roman" w:hAnsi="Times New Roman"/>
          <w:bCs/>
          <w:sz w:val="24"/>
          <w:szCs w:val="24"/>
          <w:lang w:val="uk-UA"/>
        </w:rPr>
        <w:t>взаєморозуміння та співпраці між УАДО та асоціацією «Меблідеревпром»</w:t>
      </w:r>
    </w:p>
    <w:p w:rsidR="00BF1048" w:rsidRPr="0096287E" w:rsidRDefault="00BF1048" w:rsidP="008058F9">
      <w:pPr>
        <w:pStyle w:val="a3"/>
        <w:numPr>
          <w:ilvl w:val="1"/>
          <w:numId w:val="4"/>
        </w:numPr>
        <w:ind w:left="-142" w:right="-284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bCs/>
          <w:sz w:val="24"/>
          <w:szCs w:val="24"/>
          <w:lang w:val="uk-UA"/>
        </w:rPr>
        <w:t>Розмістити інформацію щодо підписання Меморандуму на офіційному сайті УАДО</w:t>
      </w:r>
    </w:p>
    <w:p w:rsidR="00412DDA" w:rsidRPr="0096287E" w:rsidRDefault="00412DDA" w:rsidP="00412DDA">
      <w:pPr>
        <w:pStyle w:val="a3"/>
        <w:ind w:left="-142" w:right="-284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>Голосували</w:t>
      </w:r>
      <w:r w:rsidRPr="0096287E">
        <w:rPr>
          <w:rFonts w:ascii="Times New Roman" w:hAnsi="Times New Roman"/>
          <w:sz w:val="24"/>
          <w:szCs w:val="24"/>
          <w:lang w:val="uk-UA"/>
        </w:rPr>
        <w:t xml:space="preserve">: «за» - одноголосно </w:t>
      </w:r>
    </w:p>
    <w:p w:rsidR="00737CB3" w:rsidRDefault="00737CB3" w:rsidP="00412DDA">
      <w:pPr>
        <w:pStyle w:val="a3"/>
        <w:ind w:left="-142" w:right="-284" w:hanging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932A4" w:rsidRDefault="002932A4" w:rsidP="00412DDA">
      <w:pPr>
        <w:pStyle w:val="a3"/>
        <w:ind w:left="-142" w:right="-284" w:hanging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932A4" w:rsidRDefault="002932A4" w:rsidP="00412DDA">
      <w:pPr>
        <w:pStyle w:val="a3"/>
        <w:ind w:left="-142" w:right="-284" w:hanging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932A4" w:rsidRDefault="002932A4" w:rsidP="00412DDA">
      <w:pPr>
        <w:pStyle w:val="a3"/>
        <w:ind w:left="-142" w:right="-284" w:hanging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932A4" w:rsidRPr="002932A4" w:rsidRDefault="002932A4" w:rsidP="00412DDA">
      <w:pPr>
        <w:pStyle w:val="a3"/>
        <w:ind w:left="-142" w:right="-284" w:hanging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37CB3" w:rsidRPr="0096287E" w:rsidRDefault="00737CB3" w:rsidP="00412DDA">
      <w:pPr>
        <w:pStyle w:val="a3"/>
        <w:ind w:left="-142" w:right="-284" w:hanging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12DDA" w:rsidRPr="0096287E" w:rsidRDefault="00412DDA" w:rsidP="00412DDA">
      <w:pPr>
        <w:ind w:left="-709" w:right="-284"/>
        <w:jc w:val="center"/>
        <w:rPr>
          <w:rFonts w:ascii="Times New Roman" w:hAnsi="Times New Roman"/>
          <w:sz w:val="24"/>
          <w:szCs w:val="24"/>
        </w:rPr>
      </w:pPr>
      <w:r w:rsidRPr="0096287E">
        <w:rPr>
          <w:rFonts w:ascii="Times New Roman" w:hAnsi="Times New Roman"/>
          <w:sz w:val="24"/>
          <w:szCs w:val="24"/>
          <w:lang w:val="uk-UA"/>
        </w:rPr>
        <w:t>ПО П’ЯТОМУ ПИТАННЮ ПОРЯДКУ ДЕННОГО</w:t>
      </w:r>
    </w:p>
    <w:p w:rsidR="00412DDA" w:rsidRPr="0096287E" w:rsidRDefault="00412DDA" w:rsidP="00412DDA">
      <w:pPr>
        <w:ind w:left="-709" w:right="-284"/>
        <w:jc w:val="center"/>
        <w:rPr>
          <w:rFonts w:ascii="Times New Roman" w:hAnsi="Times New Roman"/>
          <w:sz w:val="24"/>
          <w:szCs w:val="24"/>
        </w:rPr>
      </w:pPr>
    </w:p>
    <w:p w:rsidR="00381708" w:rsidRPr="0096287E" w:rsidRDefault="00412DDA" w:rsidP="008058F9">
      <w:pPr>
        <w:pStyle w:val="a3"/>
        <w:numPr>
          <w:ilvl w:val="0"/>
          <w:numId w:val="4"/>
        </w:numPr>
        <w:ind w:left="-709" w:hanging="28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</w:t>
      </w:r>
      <w:r w:rsidR="00381708" w:rsidRPr="0096287E">
        <w:rPr>
          <w:rFonts w:ascii="Times New Roman" w:hAnsi="Times New Roman"/>
          <w:b/>
          <w:bCs/>
          <w:sz w:val="24"/>
          <w:szCs w:val="24"/>
          <w:lang w:val="uk-UA"/>
        </w:rPr>
        <w:t>участь УАДО в  Національній акції «Майбутнє лісу в твоїх руках»</w:t>
      </w:r>
    </w:p>
    <w:p w:rsidR="00412DDA" w:rsidRPr="0096287E" w:rsidRDefault="00412DDA" w:rsidP="00381708">
      <w:pPr>
        <w:pStyle w:val="a3"/>
        <w:ind w:left="-709" w:right="-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6287E">
        <w:rPr>
          <w:rFonts w:ascii="Times New Roman" w:hAnsi="Times New Roman"/>
          <w:sz w:val="24"/>
          <w:szCs w:val="24"/>
          <w:lang w:val="uk-UA"/>
        </w:rPr>
        <w:t xml:space="preserve">Доповідач: </w:t>
      </w:r>
      <w:r w:rsidR="00381708" w:rsidRPr="0096287E">
        <w:rPr>
          <w:rFonts w:ascii="Times New Roman" w:hAnsi="Times New Roman"/>
          <w:sz w:val="24"/>
          <w:szCs w:val="24"/>
          <w:lang w:val="uk-UA"/>
        </w:rPr>
        <w:t>А. Стегура</w:t>
      </w:r>
    </w:p>
    <w:p w:rsidR="00381708" w:rsidRPr="0096287E" w:rsidRDefault="00412DDA" w:rsidP="00381708">
      <w:pPr>
        <w:pStyle w:val="a3"/>
        <w:ind w:left="-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 xml:space="preserve">Слухали: </w:t>
      </w:r>
      <w:r w:rsidRPr="0096287E">
        <w:rPr>
          <w:rFonts w:ascii="Times New Roman" w:hAnsi="Times New Roman"/>
          <w:sz w:val="24"/>
          <w:szCs w:val="24"/>
          <w:lang w:val="uk-UA"/>
        </w:rPr>
        <w:t xml:space="preserve">інформацію </w:t>
      </w:r>
      <w:r w:rsidR="00381708" w:rsidRPr="0096287E">
        <w:rPr>
          <w:rFonts w:ascii="Times New Roman" w:hAnsi="Times New Roman"/>
          <w:sz w:val="24"/>
          <w:szCs w:val="24"/>
          <w:lang w:val="uk-UA"/>
        </w:rPr>
        <w:t>А. Стегури про</w:t>
      </w:r>
      <w:r w:rsidR="00381708" w:rsidRPr="0096287E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381708" w:rsidRPr="0096287E">
        <w:rPr>
          <w:rFonts w:ascii="Times New Roman" w:hAnsi="Times New Roman"/>
          <w:bCs/>
          <w:sz w:val="24"/>
          <w:szCs w:val="24"/>
          <w:lang w:val="uk-UA"/>
        </w:rPr>
        <w:t>участь УАДО в  Національній акції «Майбутнє лісу в твоїх руках»</w:t>
      </w:r>
    </w:p>
    <w:p w:rsidR="00412DDA" w:rsidRPr="0096287E" w:rsidRDefault="00412DDA" w:rsidP="00B84728">
      <w:pPr>
        <w:pStyle w:val="a3"/>
        <w:ind w:left="-709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>Виступили</w:t>
      </w:r>
      <w:r w:rsidRPr="0096287E">
        <w:rPr>
          <w:rFonts w:ascii="Times New Roman" w:hAnsi="Times New Roman"/>
          <w:bCs/>
          <w:sz w:val="24"/>
          <w:szCs w:val="24"/>
          <w:lang w:val="uk-UA"/>
        </w:rPr>
        <w:t>:  </w:t>
      </w:r>
      <w:r w:rsidR="00B84728" w:rsidRPr="0096287E">
        <w:rPr>
          <w:rFonts w:ascii="Times New Roman" w:hAnsi="Times New Roman"/>
          <w:bCs/>
          <w:sz w:val="24"/>
          <w:szCs w:val="24"/>
          <w:lang w:val="uk-UA"/>
        </w:rPr>
        <w:t xml:space="preserve">О. Дзюпин, Б. Ігнатович, С. Кравченко,  Е. Лебедєв, А. Матушин, І. Мельник, О. Пристая, З. Сірко, А. Стегура, І. Ребезнюк, О. Твердохліб, </w:t>
      </w:r>
      <w:r w:rsidR="00B84728" w:rsidRPr="0096287E">
        <w:rPr>
          <w:rFonts w:ascii="Times New Roman" w:hAnsi="Times New Roman"/>
          <w:sz w:val="24"/>
          <w:szCs w:val="24"/>
          <w:lang w:val="uk-UA"/>
        </w:rPr>
        <w:t>О. Ткаченко,</w:t>
      </w:r>
      <w:r w:rsidR="0036758D" w:rsidRPr="0096287E">
        <w:rPr>
          <w:rFonts w:ascii="Times New Roman" w:hAnsi="Times New Roman"/>
          <w:sz w:val="24"/>
          <w:szCs w:val="24"/>
          <w:lang w:val="uk-UA"/>
        </w:rPr>
        <w:t xml:space="preserve"> Ю Шепелєв, </w:t>
      </w:r>
      <w:r w:rsidR="0036758D" w:rsidRPr="0096287E">
        <w:rPr>
          <w:rFonts w:ascii="Times New Roman" w:hAnsi="Times New Roman"/>
          <w:bCs/>
          <w:sz w:val="24"/>
          <w:szCs w:val="24"/>
          <w:lang w:val="uk-UA"/>
        </w:rPr>
        <w:t>О. Щербицький,</w:t>
      </w:r>
      <w:r w:rsidR="00B84728" w:rsidRPr="0096287E">
        <w:rPr>
          <w:rFonts w:ascii="Times New Roman" w:hAnsi="Times New Roman"/>
          <w:sz w:val="24"/>
          <w:szCs w:val="24"/>
          <w:lang w:val="uk-UA"/>
        </w:rPr>
        <w:t xml:space="preserve"> Р. Ющишин</w:t>
      </w:r>
    </w:p>
    <w:p w:rsidR="00412DDA" w:rsidRPr="0096287E" w:rsidRDefault="00412DDA" w:rsidP="00412DDA">
      <w:pPr>
        <w:pStyle w:val="a3"/>
        <w:ind w:left="-709" w:right="-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 xml:space="preserve">Вирішили: </w:t>
      </w:r>
    </w:p>
    <w:p w:rsidR="00B84728" w:rsidRPr="0096287E" w:rsidRDefault="00B84728" w:rsidP="008058F9">
      <w:pPr>
        <w:pStyle w:val="a3"/>
        <w:numPr>
          <w:ilvl w:val="1"/>
          <w:numId w:val="4"/>
        </w:numPr>
        <w:ind w:left="-142" w:hanging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6287E">
        <w:rPr>
          <w:rFonts w:ascii="Times New Roman" w:hAnsi="Times New Roman"/>
          <w:sz w:val="24"/>
          <w:szCs w:val="24"/>
          <w:lang w:val="uk-UA"/>
        </w:rPr>
        <w:t xml:space="preserve">Підтримати </w:t>
      </w:r>
      <w:r w:rsidRPr="0096287E">
        <w:rPr>
          <w:rFonts w:ascii="Times New Roman" w:hAnsi="Times New Roman"/>
          <w:bCs/>
          <w:sz w:val="24"/>
          <w:szCs w:val="24"/>
          <w:lang w:val="uk-UA"/>
        </w:rPr>
        <w:t>Національну акцію «Майбутнє лісу в твоїх руках»</w:t>
      </w:r>
    </w:p>
    <w:p w:rsidR="00B84728" w:rsidRPr="0096287E" w:rsidRDefault="00B84728" w:rsidP="008058F9">
      <w:pPr>
        <w:pStyle w:val="a3"/>
        <w:numPr>
          <w:ilvl w:val="1"/>
          <w:numId w:val="4"/>
        </w:numPr>
        <w:ind w:left="-142" w:hanging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6287E">
        <w:rPr>
          <w:rFonts w:ascii="Times New Roman" w:hAnsi="Times New Roman"/>
          <w:sz w:val="24"/>
          <w:szCs w:val="24"/>
          <w:lang w:val="uk-UA"/>
        </w:rPr>
        <w:t xml:space="preserve">Розмістити інформацію про </w:t>
      </w:r>
      <w:r w:rsidRPr="0096287E">
        <w:rPr>
          <w:rFonts w:ascii="Times New Roman" w:hAnsi="Times New Roman"/>
          <w:bCs/>
          <w:sz w:val="24"/>
          <w:szCs w:val="24"/>
          <w:lang w:val="uk-UA"/>
        </w:rPr>
        <w:t>участь УАДО в  Національній акції «Майбутнє лісу в твоїх руках» на офіційному сайті Асоціації</w:t>
      </w:r>
    </w:p>
    <w:p w:rsidR="00412DDA" w:rsidRPr="0096287E" w:rsidRDefault="00B84728" w:rsidP="008058F9">
      <w:pPr>
        <w:pStyle w:val="a3"/>
        <w:numPr>
          <w:ilvl w:val="1"/>
          <w:numId w:val="4"/>
        </w:numPr>
        <w:ind w:left="-142" w:right="-284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sz w:val="24"/>
          <w:szCs w:val="24"/>
          <w:lang w:val="uk-UA"/>
        </w:rPr>
        <w:t xml:space="preserve">Надіслати листи членам УАДО щодо </w:t>
      </w:r>
      <w:r w:rsidR="00D63C61" w:rsidRPr="0096287E">
        <w:rPr>
          <w:rFonts w:ascii="Times New Roman" w:hAnsi="Times New Roman"/>
          <w:sz w:val="24"/>
          <w:szCs w:val="24"/>
          <w:lang w:val="uk-UA"/>
        </w:rPr>
        <w:t xml:space="preserve">безпосередньої участі їх підприємств </w:t>
      </w:r>
      <w:r w:rsidRPr="0096287E">
        <w:rPr>
          <w:rFonts w:ascii="Times New Roman" w:hAnsi="Times New Roman"/>
          <w:bCs/>
          <w:sz w:val="24"/>
          <w:szCs w:val="24"/>
          <w:lang w:val="uk-UA"/>
        </w:rPr>
        <w:t>в Національній акції «Майбутнє лісу в твоїх руках»</w:t>
      </w:r>
    </w:p>
    <w:p w:rsidR="005341D6" w:rsidRPr="0096287E" w:rsidRDefault="005341D6" w:rsidP="008058F9">
      <w:pPr>
        <w:pStyle w:val="a3"/>
        <w:numPr>
          <w:ilvl w:val="1"/>
          <w:numId w:val="4"/>
        </w:numPr>
        <w:ind w:left="-142" w:right="-284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sz w:val="24"/>
          <w:szCs w:val="24"/>
          <w:lang w:val="uk-UA"/>
        </w:rPr>
        <w:t xml:space="preserve">Бухгалтерії УАДО забезпечити фінансовий супровід реалізації </w:t>
      </w:r>
      <w:r w:rsidRPr="0096287E">
        <w:rPr>
          <w:rFonts w:ascii="Times New Roman" w:hAnsi="Times New Roman"/>
          <w:bCs/>
          <w:sz w:val="24"/>
          <w:szCs w:val="24"/>
          <w:lang w:val="uk-UA"/>
        </w:rPr>
        <w:t>Національної акції «Майбутнє лісу в твоїх руках»</w:t>
      </w:r>
    </w:p>
    <w:p w:rsidR="00412DDA" w:rsidRPr="0096287E" w:rsidRDefault="005341D6" w:rsidP="008058F9">
      <w:pPr>
        <w:pStyle w:val="a3"/>
        <w:numPr>
          <w:ilvl w:val="1"/>
          <w:numId w:val="4"/>
        </w:numPr>
        <w:ind w:left="-142" w:right="-284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sz w:val="24"/>
          <w:szCs w:val="24"/>
          <w:lang w:val="uk-UA"/>
        </w:rPr>
        <w:t>Підготувати та розмістити на медіа-ресурсах РГ «Деревообробник»</w:t>
      </w:r>
      <w:r w:rsidR="00412DDA" w:rsidRPr="0096287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6287E">
        <w:rPr>
          <w:rFonts w:ascii="Times New Roman" w:hAnsi="Times New Roman"/>
          <w:sz w:val="24"/>
          <w:szCs w:val="24"/>
          <w:lang w:val="uk-UA"/>
        </w:rPr>
        <w:t xml:space="preserve">інформацію щодо Національної акції </w:t>
      </w:r>
      <w:r w:rsidRPr="0096287E">
        <w:rPr>
          <w:rFonts w:ascii="Times New Roman" w:hAnsi="Times New Roman"/>
          <w:bCs/>
          <w:sz w:val="24"/>
          <w:szCs w:val="24"/>
          <w:lang w:val="uk-UA"/>
        </w:rPr>
        <w:t xml:space="preserve">«Майбутнє лісу в твоїх руках» </w:t>
      </w:r>
      <w:r w:rsidRPr="0096287E">
        <w:rPr>
          <w:rFonts w:ascii="Times New Roman" w:hAnsi="Times New Roman"/>
          <w:sz w:val="24"/>
          <w:szCs w:val="24"/>
          <w:lang w:val="uk-UA"/>
        </w:rPr>
        <w:t>та закликати долучитися до неї інших представників галузі.</w:t>
      </w:r>
    </w:p>
    <w:p w:rsidR="00586F13" w:rsidRPr="0096287E" w:rsidRDefault="00B74DA0" w:rsidP="008058F9">
      <w:pPr>
        <w:pStyle w:val="a3"/>
        <w:numPr>
          <w:ilvl w:val="1"/>
          <w:numId w:val="4"/>
        </w:numPr>
        <w:ind w:left="-142" w:right="-284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sz w:val="24"/>
          <w:szCs w:val="24"/>
          <w:lang w:val="uk-UA"/>
        </w:rPr>
        <w:t>На черговому засіданні Правління УАДО заслухати інф</w:t>
      </w:r>
      <w:r w:rsidR="00586F13" w:rsidRPr="0096287E">
        <w:rPr>
          <w:rFonts w:ascii="Times New Roman" w:hAnsi="Times New Roman"/>
          <w:sz w:val="24"/>
          <w:szCs w:val="24"/>
          <w:lang w:val="uk-UA"/>
        </w:rPr>
        <w:t xml:space="preserve">ормацію щодо виконання Національної акції </w:t>
      </w:r>
      <w:r w:rsidR="00586F13" w:rsidRPr="0096287E">
        <w:rPr>
          <w:rFonts w:ascii="Times New Roman" w:hAnsi="Times New Roman"/>
          <w:bCs/>
          <w:sz w:val="24"/>
          <w:szCs w:val="24"/>
          <w:lang w:val="uk-UA"/>
        </w:rPr>
        <w:t>«Майбутнє лісу в твоїх руках»</w:t>
      </w:r>
    </w:p>
    <w:p w:rsidR="00586F13" w:rsidRPr="0096287E" w:rsidRDefault="00586F13" w:rsidP="00586F13">
      <w:pPr>
        <w:pStyle w:val="a3"/>
        <w:ind w:left="-993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>Голосували</w:t>
      </w:r>
      <w:r w:rsidRPr="0096287E">
        <w:rPr>
          <w:rFonts w:ascii="Times New Roman" w:hAnsi="Times New Roman"/>
          <w:sz w:val="24"/>
          <w:szCs w:val="24"/>
          <w:lang w:val="uk-UA"/>
        </w:rPr>
        <w:t xml:space="preserve">: «за» - одноголосно </w:t>
      </w:r>
    </w:p>
    <w:p w:rsidR="00586F13" w:rsidRPr="0096287E" w:rsidRDefault="00586F13" w:rsidP="00586F13">
      <w:pPr>
        <w:pStyle w:val="a3"/>
        <w:ind w:left="-993" w:right="-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12DDA" w:rsidRPr="0096287E" w:rsidRDefault="00412DDA" w:rsidP="00412DDA">
      <w:pPr>
        <w:pStyle w:val="a3"/>
        <w:ind w:left="-709" w:right="-284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12DDA" w:rsidRPr="0096287E" w:rsidRDefault="00412DDA" w:rsidP="00412DDA">
      <w:pPr>
        <w:ind w:left="-709" w:right="-284"/>
        <w:jc w:val="center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sz w:val="24"/>
          <w:szCs w:val="24"/>
          <w:lang w:val="uk-UA"/>
        </w:rPr>
        <w:t>ПО ШОСТОМУ ПИТАННЮ ПОРЯДКУ ДЕННОГО</w:t>
      </w:r>
    </w:p>
    <w:p w:rsidR="00412DDA" w:rsidRPr="0096287E" w:rsidRDefault="00412DDA" w:rsidP="00412DDA">
      <w:pPr>
        <w:ind w:left="-709" w:right="-28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81708" w:rsidRPr="0096287E" w:rsidRDefault="00412DDA" w:rsidP="008058F9">
      <w:pPr>
        <w:pStyle w:val="a3"/>
        <w:numPr>
          <w:ilvl w:val="0"/>
          <w:numId w:val="4"/>
        </w:numPr>
        <w:ind w:left="-709" w:hanging="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</w:t>
      </w:r>
      <w:r w:rsidR="00381708" w:rsidRPr="0096287E">
        <w:rPr>
          <w:rFonts w:ascii="Times New Roman" w:hAnsi="Times New Roman"/>
          <w:b/>
          <w:bCs/>
          <w:sz w:val="24"/>
          <w:szCs w:val="24"/>
          <w:lang w:val="uk-UA"/>
        </w:rPr>
        <w:t>затвердження Положення щодо порядку призначення іменних стипендій студентам навчальних закладів ІІІ-</w:t>
      </w:r>
      <w:r w:rsidR="00381708" w:rsidRPr="0096287E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="00381708" w:rsidRPr="0096287E">
        <w:rPr>
          <w:rFonts w:ascii="Times New Roman" w:hAnsi="Times New Roman"/>
          <w:b/>
          <w:bCs/>
          <w:sz w:val="24"/>
          <w:szCs w:val="24"/>
          <w:lang w:val="uk-UA"/>
        </w:rPr>
        <w:t xml:space="preserve"> рівня акредитації </w:t>
      </w:r>
    </w:p>
    <w:p w:rsidR="00381708" w:rsidRPr="0096287E" w:rsidRDefault="00381708" w:rsidP="00381708">
      <w:pPr>
        <w:ind w:left="-426" w:hanging="283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sz w:val="24"/>
          <w:szCs w:val="24"/>
          <w:lang w:val="uk-UA"/>
        </w:rPr>
        <w:t>Доповідачі: І. Мельник,  І. Ребезнюк</w:t>
      </w:r>
    </w:p>
    <w:p w:rsidR="00381708" w:rsidRPr="0096287E" w:rsidRDefault="00412DDA" w:rsidP="00381708">
      <w:pPr>
        <w:ind w:left="-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 xml:space="preserve">Слухали: </w:t>
      </w:r>
      <w:r w:rsidRPr="0096287E">
        <w:rPr>
          <w:rFonts w:ascii="Times New Roman" w:hAnsi="Times New Roman"/>
          <w:sz w:val="24"/>
          <w:szCs w:val="24"/>
          <w:lang w:val="uk-UA"/>
        </w:rPr>
        <w:t xml:space="preserve">інформацію </w:t>
      </w:r>
      <w:r w:rsidR="00381708" w:rsidRPr="0096287E">
        <w:rPr>
          <w:rFonts w:ascii="Times New Roman" w:hAnsi="Times New Roman"/>
          <w:sz w:val="24"/>
          <w:szCs w:val="24"/>
          <w:lang w:val="uk-UA"/>
        </w:rPr>
        <w:t xml:space="preserve">І. Мельника та </w:t>
      </w:r>
      <w:r w:rsidRPr="0096287E">
        <w:rPr>
          <w:rFonts w:ascii="Times New Roman" w:hAnsi="Times New Roman"/>
          <w:sz w:val="24"/>
          <w:szCs w:val="24"/>
          <w:lang w:val="uk-UA"/>
        </w:rPr>
        <w:t>І. Ребезнюка  </w:t>
      </w:r>
      <w:r w:rsidR="00381708" w:rsidRPr="0096287E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381708" w:rsidRPr="0096287E">
        <w:rPr>
          <w:rFonts w:ascii="Times New Roman" w:hAnsi="Times New Roman"/>
          <w:bCs/>
          <w:sz w:val="24"/>
          <w:szCs w:val="24"/>
          <w:lang w:val="uk-UA"/>
        </w:rPr>
        <w:t>затвердження Положення щодо порядку призначення іменних стипендій студентам навчальних закладів ІІІ-</w:t>
      </w:r>
      <w:r w:rsidR="00381708" w:rsidRPr="0096287E">
        <w:rPr>
          <w:rFonts w:ascii="Times New Roman" w:hAnsi="Times New Roman"/>
          <w:bCs/>
          <w:sz w:val="24"/>
          <w:szCs w:val="24"/>
          <w:lang w:val="en-US"/>
        </w:rPr>
        <w:t>IV</w:t>
      </w:r>
      <w:r w:rsidR="00381708" w:rsidRPr="0096287E">
        <w:rPr>
          <w:rFonts w:ascii="Times New Roman" w:hAnsi="Times New Roman"/>
          <w:bCs/>
          <w:sz w:val="24"/>
          <w:szCs w:val="24"/>
          <w:lang w:val="uk-UA"/>
        </w:rPr>
        <w:t xml:space="preserve"> рівня акредитації</w:t>
      </w:r>
      <w:r w:rsidR="00381708" w:rsidRPr="0096287E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412DDA" w:rsidRPr="0096287E" w:rsidRDefault="00412DDA" w:rsidP="00412DDA">
      <w:pPr>
        <w:pStyle w:val="a3"/>
        <w:ind w:left="-709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>Виступили:  </w:t>
      </w:r>
      <w:r w:rsidR="0036758D" w:rsidRPr="0096287E">
        <w:rPr>
          <w:rFonts w:ascii="Times New Roman" w:hAnsi="Times New Roman"/>
          <w:bCs/>
          <w:sz w:val="24"/>
          <w:szCs w:val="24"/>
          <w:lang w:val="uk-UA"/>
        </w:rPr>
        <w:t>І. Мельник,</w:t>
      </w:r>
      <w:r w:rsidR="0036758D" w:rsidRPr="0096287E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36758D" w:rsidRPr="0096287E">
        <w:rPr>
          <w:rFonts w:ascii="Times New Roman" w:hAnsi="Times New Roman"/>
          <w:bCs/>
          <w:sz w:val="24"/>
          <w:szCs w:val="24"/>
          <w:lang w:val="uk-UA"/>
        </w:rPr>
        <w:t>О. Пристая, І. Ребезнюк, З. Сірко, А. Стегура, Р. Ющишин</w:t>
      </w:r>
    </w:p>
    <w:p w:rsidR="00412DDA" w:rsidRPr="0096287E" w:rsidRDefault="00412DDA" w:rsidP="00412DDA">
      <w:pPr>
        <w:pStyle w:val="a3"/>
        <w:ind w:left="-709" w:right="-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 xml:space="preserve">Вирішили: </w:t>
      </w:r>
    </w:p>
    <w:p w:rsidR="00412DDA" w:rsidRPr="0096287E" w:rsidRDefault="008D173C" w:rsidP="008058F9">
      <w:pPr>
        <w:pStyle w:val="a3"/>
        <w:numPr>
          <w:ilvl w:val="1"/>
          <w:numId w:val="4"/>
        </w:numPr>
        <w:ind w:left="-142" w:right="-284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sz w:val="24"/>
          <w:szCs w:val="24"/>
          <w:lang w:val="uk-UA"/>
        </w:rPr>
        <w:t xml:space="preserve">Затвердити </w:t>
      </w:r>
      <w:r w:rsidRPr="0096287E">
        <w:rPr>
          <w:rFonts w:ascii="Times New Roman" w:hAnsi="Times New Roman"/>
          <w:bCs/>
          <w:sz w:val="24"/>
          <w:szCs w:val="24"/>
          <w:lang w:val="uk-UA"/>
        </w:rPr>
        <w:t>Положення щодо порядку призначення іменних стипендій студентам навчальних закладів ІІІ-</w:t>
      </w:r>
      <w:r w:rsidRPr="0096287E">
        <w:rPr>
          <w:rFonts w:ascii="Times New Roman" w:hAnsi="Times New Roman"/>
          <w:bCs/>
          <w:sz w:val="24"/>
          <w:szCs w:val="24"/>
          <w:lang w:val="en-US"/>
        </w:rPr>
        <w:t>IV</w:t>
      </w:r>
      <w:r w:rsidRPr="0096287E">
        <w:rPr>
          <w:rFonts w:ascii="Times New Roman" w:hAnsi="Times New Roman"/>
          <w:bCs/>
          <w:sz w:val="24"/>
          <w:szCs w:val="24"/>
          <w:lang w:val="uk-UA"/>
        </w:rPr>
        <w:t xml:space="preserve"> рівня акредитації</w:t>
      </w:r>
    </w:p>
    <w:p w:rsidR="00412DDA" w:rsidRPr="0096287E" w:rsidRDefault="008D173C" w:rsidP="008058F9">
      <w:pPr>
        <w:pStyle w:val="a3"/>
        <w:numPr>
          <w:ilvl w:val="1"/>
          <w:numId w:val="4"/>
        </w:numPr>
        <w:ind w:left="-142" w:right="-284" w:hanging="426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6287E">
        <w:rPr>
          <w:rFonts w:ascii="Times New Roman" w:hAnsi="Times New Roman"/>
          <w:sz w:val="24"/>
          <w:szCs w:val="24"/>
          <w:lang w:val="uk-UA"/>
        </w:rPr>
        <w:t xml:space="preserve">Проінформувати Національний університет біоресурсів і природокористування України та Національний лісотехнічний університет України про затверджене </w:t>
      </w:r>
      <w:r w:rsidRPr="0096287E">
        <w:rPr>
          <w:rFonts w:ascii="Times New Roman" w:hAnsi="Times New Roman"/>
          <w:bCs/>
          <w:sz w:val="24"/>
          <w:szCs w:val="24"/>
          <w:lang w:val="uk-UA"/>
        </w:rPr>
        <w:t>Положення щодо порядку призначення іменних стипендій студентам навчальних закладів ІІІ-</w:t>
      </w:r>
      <w:r w:rsidRPr="0096287E">
        <w:rPr>
          <w:rFonts w:ascii="Times New Roman" w:hAnsi="Times New Roman"/>
          <w:bCs/>
          <w:sz w:val="24"/>
          <w:szCs w:val="24"/>
          <w:lang w:val="en-US"/>
        </w:rPr>
        <w:t>IV</w:t>
      </w:r>
      <w:r w:rsidRPr="0096287E">
        <w:rPr>
          <w:rFonts w:ascii="Times New Roman" w:hAnsi="Times New Roman"/>
          <w:bCs/>
          <w:sz w:val="24"/>
          <w:szCs w:val="24"/>
          <w:lang w:val="uk-UA"/>
        </w:rPr>
        <w:t xml:space="preserve"> рівня акредитації</w:t>
      </w:r>
    </w:p>
    <w:p w:rsidR="00E22A75" w:rsidRPr="0096287E" w:rsidRDefault="008D173C" w:rsidP="008058F9">
      <w:pPr>
        <w:pStyle w:val="a3"/>
        <w:numPr>
          <w:ilvl w:val="1"/>
          <w:numId w:val="4"/>
        </w:numPr>
        <w:ind w:left="-142" w:right="-284" w:hanging="426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6287E">
        <w:rPr>
          <w:rFonts w:ascii="Times New Roman" w:hAnsi="Times New Roman"/>
          <w:bCs/>
          <w:sz w:val="24"/>
          <w:szCs w:val="24"/>
          <w:lang w:val="uk-UA"/>
        </w:rPr>
        <w:t xml:space="preserve">Надіслати затверджене Положення до керівників </w:t>
      </w:r>
      <w:r w:rsidRPr="0096287E">
        <w:rPr>
          <w:rFonts w:ascii="Times New Roman" w:hAnsi="Times New Roman"/>
          <w:sz w:val="24"/>
          <w:szCs w:val="24"/>
          <w:lang w:val="uk-UA"/>
        </w:rPr>
        <w:t>Національного університету біоресурсів і природокористування України та Національного лісотехнічного університету України</w:t>
      </w:r>
    </w:p>
    <w:p w:rsidR="00E22A75" w:rsidRPr="0096287E" w:rsidRDefault="00E22A75" w:rsidP="00E22A75">
      <w:pPr>
        <w:pStyle w:val="a3"/>
        <w:ind w:left="-709" w:right="-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>Голосували</w:t>
      </w:r>
      <w:r w:rsidRPr="0096287E">
        <w:rPr>
          <w:rFonts w:ascii="Times New Roman" w:hAnsi="Times New Roman"/>
          <w:sz w:val="24"/>
          <w:szCs w:val="24"/>
          <w:lang w:val="uk-UA"/>
        </w:rPr>
        <w:t xml:space="preserve">: «за» - одноголосно </w:t>
      </w:r>
    </w:p>
    <w:p w:rsidR="008D173C" w:rsidRPr="0096287E" w:rsidRDefault="008D173C" w:rsidP="00E22A75">
      <w:pPr>
        <w:ind w:left="-568" w:right="-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37CB3" w:rsidRPr="0096287E" w:rsidRDefault="00737CB3" w:rsidP="00381708">
      <w:pPr>
        <w:ind w:left="-709" w:right="-28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81708" w:rsidRPr="0096287E" w:rsidRDefault="00381708" w:rsidP="00381708">
      <w:pPr>
        <w:ind w:left="-709" w:right="-284"/>
        <w:jc w:val="center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sz w:val="24"/>
          <w:szCs w:val="24"/>
          <w:lang w:val="uk-UA"/>
        </w:rPr>
        <w:t>ПО СЬОМОМУ ПИТАННЮ ПОРЯДКУ ДЕННОГО</w:t>
      </w:r>
    </w:p>
    <w:p w:rsidR="00381708" w:rsidRPr="0096287E" w:rsidRDefault="00381708" w:rsidP="00381708">
      <w:pPr>
        <w:ind w:left="-709" w:right="-28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81708" w:rsidRPr="0096287E" w:rsidRDefault="00381708" w:rsidP="008058F9">
      <w:pPr>
        <w:pStyle w:val="a3"/>
        <w:numPr>
          <w:ilvl w:val="0"/>
          <w:numId w:val="4"/>
        </w:numPr>
        <w:ind w:left="-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sz w:val="24"/>
          <w:szCs w:val="24"/>
          <w:lang w:val="uk-UA"/>
        </w:rPr>
        <w:t>Про</w:t>
      </w:r>
      <w:r w:rsidRPr="0096287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 xml:space="preserve">результати поїздки кращих студентів та викладачів навчальних закладів деревообробного спрямування  на завод </w:t>
      </w:r>
      <w:r w:rsidRPr="0096287E">
        <w:rPr>
          <w:rFonts w:ascii="Times New Roman" w:hAnsi="Times New Roman"/>
          <w:b/>
          <w:bCs/>
          <w:sz w:val="24"/>
          <w:szCs w:val="24"/>
          <w:lang w:val="en-US"/>
        </w:rPr>
        <w:t>Wood</w:t>
      </w:r>
      <w:r w:rsidRPr="0096287E">
        <w:rPr>
          <w:rFonts w:ascii="Times New Roman" w:hAnsi="Times New Roman"/>
          <w:b/>
          <w:bCs/>
          <w:sz w:val="24"/>
          <w:szCs w:val="24"/>
        </w:rPr>
        <w:t>-</w:t>
      </w:r>
      <w:r w:rsidRPr="0096287E">
        <w:rPr>
          <w:rFonts w:ascii="Times New Roman" w:hAnsi="Times New Roman"/>
          <w:b/>
          <w:bCs/>
          <w:sz w:val="24"/>
          <w:szCs w:val="24"/>
          <w:lang w:val="en-US"/>
        </w:rPr>
        <w:t>Mizer</w:t>
      </w: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 xml:space="preserve"> (Польща) та галузеву виставку «</w:t>
      </w:r>
      <w:r w:rsidRPr="0096287E">
        <w:rPr>
          <w:rFonts w:ascii="Times New Roman" w:hAnsi="Times New Roman"/>
          <w:b/>
          <w:bCs/>
          <w:sz w:val="24"/>
          <w:szCs w:val="24"/>
          <w:lang w:val="en-US"/>
        </w:rPr>
        <w:t>LIGN</w:t>
      </w:r>
      <w:r w:rsidRPr="0096287E">
        <w:rPr>
          <w:rFonts w:ascii="Times New Roman" w:hAnsi="Times New Roman"/>
          <w:b/>
          <w:bCs/>
          <w:sz w:val="24"/>
          <w:szCs w:val="24"/>
        </w:rPr>
        <w:t>А 2017</w:t>
      </w: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>» (Німеччина)</w:t>
      </w:r>
    </w:p>
    <w:p w:rsidR="00381708" w:rsidRPr="0096287E" w:rsidRDefault="0036758D" w:rsidP="00381708">
      <w:pPr>
        <w:ind w:left="-426" w:hanging="283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sz w:val="24"/>
          <w:szCs w:val="24"/>
          <w:lang w:val="uk-UA"/>
        </w:rPr>
        <w:t>Доповідач</w:t>
      </w:r>
      <w:r w:rsidR="008058F9">
        <w:rPr>
          <w:rFonts w:ascii="Times New Roman" w:hAnsi="Times New Roman"/>
          <w:sz w:val="24"/>
          <w:szCs w:val="24"/>
          <w:lang w:val="uk-UA"/>
        </w:rPr>
        <w:t>і</w:t>
      </w:r>
      <w:r w:rsidRPr="0096287E">
        <w:rPr>
          <w:rFonts w:ascii="Times New Roman" w:hAnsi="Times New Roman"/>
          <w:sz w:val="24"/>
          <w:szCs w:val="24"/>
          <w:lang w:val="uk-UA"/>
        </w:rPr>
        <w:t>: І. Ребезнюк</w:t>
      </w:r>
      <w:r w:rsidR="008058F9">
        <w:rPr>
          <w:rFonts w:ascii="Times New Roman" w:hAnsi="Times New Roman"/>
          <w:sz w:val="24"/>
          <w:szCs w:val="24"/>
          <w:lang w:val="uk-UA"/>
        </w:rPr>
        <w:t>, О. Твердохліб</w:t>
      </w:r>
    </w:p>
    <w:p w:rsidR="009D736A" w:rsidRPr="0096287E" w:rsidRDefault="009D736A" w:rsidP="009D736A">
      <w:pPr>
        <w:ind w:left="-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 xml:space="preserve">Слухали: </w:t>
      </w:r>
      <w:r w:rsidRPr="0096287E">
        <w:rPr>
          <w:rFonts w:ascii="Times New Roman" w:hAnsi="Times New Roman"/>
          <w:sz w:val="24"/>
          <w:szCs w:val="24"/>
          <w:lang w:val="uk-UA"/>
        </w:rPr>
        <w:t xml:space="preserve">інформацію І. Ребезнюка та О. Твердохліба  про </w:t>
      </w:r>
      <w:r w:rsidRPr="0096287E">
        <w:rPr>
          <w:rFonts w:ascii="Times New Roman" w:hAnsi="Times New Roman"/>
          <w:bCs/>
          <w:sz w:val="24"/>
          <w:szCs w:val="24"/>
          <w:lang w:val="uk-UA"/>
        </w:rPr>
        <w:t xml:space="preserve">результати поїздки кращих студентів та викладачів навчальних закладів деревообробного спрямування  на завод </w:t>
      </w:r>
      <w:r w:rsidRPr="0096287E">
        <w:rPr>
          <w:rFonts w:ascii="Times New Roman" w:hAnsi="Times New Roman"/>
          <w:bCs/>
          <w:sz w:val="24"/>
          <w:szCs w:val="24"/>
          <w:lang w:val="en-US"/>
        </w:rPr>
        <w:t>Wood</w:t>
      </w:r>
      <w:r w:rsidRPr="0096287E">
        <w:rPr>
          <w:rFonts w:ascii="Times New Roman" w:hAnsi="Times New Roman"/>
          <w:bCs/>
          <w:sz w:val="24"/>
          <w:szCs w:val="24"/>
          <w:lang w:val="uk-UA"/>
        </w:rPr>
        <w:t>-</w:t>
      </w:r>
      <w:r w:rsidRPr="0096287E">
        <w:rPr>
          <w:rFonts w:ascii="Times New Roman" w:hAnsi="Times New Roman"/>
          <w:bCs/>
          <w:sz w:val="24"/>
          <w:szCs w:val="24"/>
          <w:lang w:val="en-US"/>
        </w:rPr>
        <w:t>Mizer</w:t>
      </w:r>
      <w:r w:rsidRPr="0096287E">
        <w:rPr>
          <w:rFonts w:ascii="Times New Roman" w:hAnsi="Times New Roman"/>
          <w:bCs/>
          <w:sz w:val="24"/>
          <w:szCs w:val="24"/>
          <w:lang w:val="uk-UA"/>
        </w:rPr>
        <w:t xml:space="preserve"> (Польща) та галузеву виставку «</w:t>
      </w:r>
      <w:r w:rsidRPr="0096287E">
        <w:rPr>
          <w:rFonts w:ascii="Times New Roman" w:hAnsi="Times New Roman"/>
          <w:bCs/>
          <w:sz w:val="24"/>
          <w:szCs w:val="24"/>
          <w:lang w:val="en-US"/>
        </w:rPr>
        <w:t>LIGN</w:t>
      </w:r>
      <w:r w:rsidRPr="0096287E">
        <w:rPr>
          <w:rFonts w:ascii="Times New Roman" w:hAnsi="Times New Roman"/>
          <w:bCs/>
          <w:sz w:val="24"/>
          <w:szCs w:val="24"/>
          <w:lang w:val="uk-UA"/>
        </w:rPr>
        <w:t>А 2017» (Німеччина)</w:t>
      </w:r>
    </w:p>
    <w:p w:rsidR="009D736A" w:rsidRPr="0096287E" w:rsidRDefault="009D736A" w:rsidP="009D736A">
      <w:pPr>
        <w:pStyle w:val="a3"/>
        <w:ind w:left="-709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 xml:space="preserve">Виступили: </w:t>
      </w:r>
      <w:r w:rsidR="0036758D" w:rsidRPr="0096287E">
        <w:rPr>
          <w:rFonts w:ascii="Times New Roman" w:hAnsi="Times New Roman"/>
          <w:bCs/>
          <w:sz w:val="24"/>
          <w:szCs w:val="24"/>
          <w:lang w:val="uk-UA"/>
        </w:rPr>
        <w:t>Ю. Голіней,</w:t>
      </w:r>
      <w:r w:rsidR="0036758D" w:rsidRPr="0096287E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> </w:t>
      </w:r>
      <w:r w:rsidR="0036758D" w:rsidRPr="0096287E">
        <w:rPr>
          <w:rFonts w:ascii="Times New Roman" w:hAnsi="Times New Roman"/>
          <w:bCs/>
          <w:sz w:val="24"/>
          <w:szCs w:val="24"/>
          <w:lang w:val="uk-UA"/>
        </w:rPr>
        <w:t>І. Мельник, А. Стегура, О. Щербицький</w:t>
      </w:r>
    </w:p>
    <w:p w:rsidR="0096287E" w:rsidRDefault="0096287E" w:rsidP="009D736A">
      <w:pPr>
        <w:pStyle w:val="a3"/>
        <w:ind w:left="-709" w:right="-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6287E" w:rsidRDefault="0096287E" w:rsidP="009D736A">
      <w:pPr>
        <w:pStyle w:val="a3"/>
        <w:ind w:left="-709" w:right="-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6287E" w:rsidRDefault="0096287E" w:rsidP="009D736A">
      <w:pPr>
        <w:pStyle w:val="a3"/>
        <w:ind w:left="-709" w:right="-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D736A" w:rsidRPr="0096287E" w:rsidRDefault="009D736A" w:rsidP="009D736A">
      <w:pPr>
        <w:pStyle w:val="a3"/>
        <w:ind w:left="-709" w:right="-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 xml:space="preserve">Вирішили: </w:t>
      </w:r>
    </w:p>
    <w:p w:rsidR="009D736A" w:rsidRPr="0096287E" w:rsidRDefault="008058F9" w:rsidP="008058F9">
      <w:pPr>
        <w:pStyle w:val="a3"/>
        <w:numPr>
          <w:ilvl w:val="1"/>
          <w:numId w:val="4"/>
        </w:numPr>
        <w:ind w:left="-142" w:right="-284" w:hanging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Прийняти інформацію</w:t>
      </w:r>
      <w:r w:rsidR="00F36017" w:rsidRPr="0096287E">
        <w:rPr>
          <w:rFonts w:ascii="Times New Roman" w:hAnsi="Times New Roman"/>
          <w:sz w:val="24"/>
          <w:szCs w:val="24"/>
          <w:lang w:val="uk-UA"/>
        </w:rPr>
        <w:t xml:space="preserve"> про </w:t>
      </w:r>
      <w:r w:rsidR="00F36017" w:rsidRPr="0096287E">
        <w:rPr>
          <w:rFonts w:ascii="Times New Roman" w:hAnsi="Times New Roman"/>
          <w:bCs/>
          <w:sz w:val="24"/>
          <w:szCs w:val="24"/>
          <w:lang w:val="uk-UA"/>
        </w:rPr>
        <w:t xml:space="preserve">результати поїздки кращих студентів та викладачів навчальних закладів деревообробного спрямування  на завод </w:t>
      </w:r>
      <w:r w:rsidR="00F36017" w:rsidRPr="0096287E">
        <w:rPr>
          <w:rFonts w:ascii="Times New Roman" w:hAnsi="Times New Roman"/>
          <w:bCs/>
          <w:sz w:val="24"/>
          <w:szCs w:val="24"/>
          <w:lang w:val="en-US"/>
        </w:rPr>
        <w:t>Wood</w:t>
      </w:r>
      <w:r w:rsidR="00F36017" w:rsidRPr="0096287E">
        <w:rPr>
          <w:rFonts w:ascii="Times New Roman" w:hAnsi="Times New Roman"/>
          <w:bCs/>
          <w:sz w:val="24"/>
          <w:szCs w:val="24"/>
          <w:lang w:val="uk-UA"/>
        </w:rPr>
        <w:t>-</w:t>
      </w:r>
      <w:r w:rsidR="00F36017" w:rsidRPr="0096287E">
        <w:rPr>
          <w:rFonts w:ascii="Times New Roman" w:hAnsi="Times New Roman"/>
          <w:bCs/>
          <w:sz w:val="24"/>
          <w:szCs w:val="24"/>
          <w:lang w:val="en-US"/>
        </w:rPr>
        <w:t>Mizer</w:t>
      </w:r>
      <w:r w:rsidR="00F36017" w:rsidRPr="0096287E">
        <w:rPr>
          <w:rFonts w:ascii="Times New Roman" w:hAnsi="Times New Roman"/>
          <w:bCs/>
          <w:sz w:val="24"/>
          <w:szCs w:val="24"/>
          <w:lang w:val="uk-UA"/>
        </w:rPr>
        <w:t xml:space="preserve"> (Польща) та галузеву виставку «</w:t>
      </w:r>
      <w:r w:rsidR="00F36017" w:rsidRPr="0096287E">
        <w:rPr>
          <w:rFonts w:ascii="Times New Roman" w:hAnsi="Times New Roman"/>
          <w:bCs/>
          <w:sz w:val="24"/>
          <w:szCs w:val="24"/>
          <w:lang w:val="en-US"/>
        </w:rPr>
        <w:t>LIGN</w:t>
      </w:r>
      <w:r w:rsidR="00F36017" w:rsidRPr="0096287E">
        <w:rPr>
          <w:rFonts w:ascii="Times New Roman" w:hAnsi="Times New Roman"/>
          <w:bCs/>
          <w:sz w:val="24"/>
          <w:szCs w:val="24"/>
          <w:lang w:val="uk-UA"/>
        </w:rPr>
        <w:t>А 2017» (Німеччина) до відома</w:t>
      </w:r>
    </w:p>
    <w:p w:rsidR="009D736A" w:rsidRPr="0096287E" w:rsidRDefault="00F36017" w:rsidP="008058F9">
      <w:pPr>
        <w:pStyle w:val="a3"/>
        <w:numPr>
          <w:ilvl w:val="1"/>
          <w:numId w:val="4"/>
        </w:numPr>
        <w:ind w:left="-142" w:right="-284" w:hanging="426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6287E">
        <w:rPr>
          <w:rFonts w:ascii="Times New Roman" w:hAnsi="Times New Roman"/>
          <w:sz w:val="24"/>
          <w:szCs w:val="24"/>
          <w:lang w:val="uk-UA"/>
        </w:rPr>
        <w:t xml:space="preserve">Правління УАДО висловлює щиру подяку компанії «МОСТ-Україна» за організацію </w:t>
      </w:r>
      <w:r w:rsidRPr="0096287E">
        <w:rPr>
          <w:rFonts w:ascii="Times New Roman" w:hAnsi="Times New Roman"/>
          <w:bCs/>
          <w:sz w:val="24"/>
          <w:szCs w:val="24"/>
          <w:lang w:val="uk-UA"/>
        </w:rPr>
        <w:t xml:space="preserve">поїздки кращих студентів та викладачів навчальних закладів деревообробного спрямування  на завод </w:t>
      </w:r>
      <w:r w:rsidRPr="0096287E">
        <w:rPr>
          <w:rFonts w:ascii="Times New Roman" w:hAnsi="Times New Roman"/>
          <w:bCs/>
          <w:sz w:val="24"/>
          <w:szCs w:val="24"/>
          <w:lang w:val="en-US"/>
        </w:rPr>
        <w:t>Wood</w:t>
      </w:r>
      <w:r w:rsidRPr="0096287E">
        <w:rPr>
          <w:rFonts w:ascii="Times New Roman" w:hAnsi="Times New Roman"/>
          <w:bCs/>
          <w:sz w:val="24"/>
          <w:szCs w:val="24"/>
          <w:lang w:val="uk-UA"/>
        </w:rPr>
        <w:t>-</w:t>
      </w:r>
      <w:r w:rsidRPr="0096287E">
        <w:rPr>
          <w:rFonts w:ascii="Times New Roman" w:hAnsi="Times New Roman"/>
          <w:bCs/>
          <w:sz w:val="24"/>
          <w:szCs w:val="24"/>
          <w:lang w:val="en-US"/>
        </w:rPr>
        <w:t>Mizer</w:t>
      </w:r>
      <w:r w:rsidRPr="0096287E">
        <w:rPr>
          <w:rFonts w:ascii="Times New Roman" w:hAnsi="Times New Roman"/>
          <w:bCs/>
          <w:sz w:val="24"/>
          <w:szCs w:val="24"/>
          <w:lang w:val="uk-UA"/>
        </w:rPr>
        <w:t xml:space="preserve"> (Польща) та галузеву виставку «</w:t>
      </w:r>
      <w:r w:rsidRPr="0096287E">
        <w:rPr>
          <w:rFonts w:ascii="Times New Roman" w:hAnsi="Times New Roman"/>
          <w:bCs/>
          <w:sz w:val="24"/>
          <w:szCs w:val="24"/>
          <w:lang w:val="en-US"/>
        </w:rPr>
        <w:t>LIGN</w:t>
      </w:r>
      <w:r w:rsidRPr="0096287E">
        <w:rPr>
          <w:rFonts w:ascii="Times New Roman" w:hAnsi="Times New Roman"/>
          <w:bCs/>
          <w:sz w:val="24"/>
          <w:szCs w:val="24"/>
          <w:lang w:val="uk-UA"/>
        </w:rPr>
        <w:t>А 2017» (Німеччина)</w:t>
      </w:r>
    </w:p>
    <w:p w:rsidR="00F36017" w:rsidRPr="0096287E" w:rsidRDefault="00F36017" w:rsidP="008058F9">
      <w:pPr>
        <w:pStyle w:val="a3"/>
        <w:numPr>
          <w:ilvl w:val="1"/>
          <w:numId w:val="4"/>
        </w:numPr>
        <w:ind w:left="-142" w:right="-284" w:hanging="426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6287E">
        <w:rPr>
          <w:rFonts w:ascii="Times New Roman" w:hAnsi="Times New Roman"/>
          <w:bCs/>
          <w:sz w:val="24"/>
          <w:szCs w:val="24"/>
          <w:lang w:val="uk-UA"/>
        </w:rPr>
        <w:t>Просити інших членів Асоціації про організацію можливих подібних поїздок/акцій для студентів та викладачів навчальних закладів деревообробного спрямування</w:t>
      </w:r>
    </w:p>
    <w:p w:rsidR="00F36017" w:rsidRPr="0096287E" w:rsidRDefault="00F36017" w:rsidP="00F36017">
      <w:pPr>
        <w:ind w:left="-709" w:right="-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>Голосували</w:t>
      </w:r>
      <w:r w:rsidRPr="0096287E">
        <w:rPr>
          <w:rFonts w:ascii="Times New Roman" w:hAnsi="Times New Roman"/>
          <w:sz w:val="24"/>
          <w:szCs w:val="24"/>
          <w:lang w:val="uk-UA"/>
        </w:rPr>
        <w:t xml:space="preserve">: «за» - одноголосно </w:t>
      </w:r>
    </w:p>
    <w:p w:rsidR="00381708" w:rsidRDefault="00381708" w:rsidP="009D736A">
      <w:pPr>
        <w:pStyle w:val="a3"/>
        <w:ind w:left="-709" w:right="-284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932A4" w:rsidRPr="002932A4" w:rsidRDefault="002932A4" w:rsidP="009D736A">
      <w:pPr>
        <w:pStyle w:val="a3"/>
        <w:ind w:left="-709" w:right="-284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:rsidR="0096287E" w:rsidRDefault="0096287E" w:rsidP="00DF7075">
      <w:pPr>
        <w:pStyle w:val="a3"/>
        <w:ind w:left="-142" w:right="-284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DF7075" w:rsidRPr="0096287E" w:rsidRDefault="00DF7075" w:rsidP="00DF7075">
      <w:pPr>
        <w:pStyle w:val="a3"/>
        <w:ind w:left="-142" w:right="-284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96287E">
        <w:rPr>
          <w:rFonts w:ascii="Times New Roman" w:hAnsi="Times New Roman"/>
          <w:bCs/>
          <w:sz w:val="24"/>
          <w:szCs w:val="24"/>
          <w:lang w:val="uk-UA"/>
        </w:rPr>
        <w:t>ПО ВОСЬМОМУ ПИТАННЮ ПОРЯДКУ ДЕННОГО</w:t>
      </w:r>
    </w:p>
    <w:p w:rsidR="00DF7075" w:rsidRPr="0096287E" w:rsidRDefault="00DF7075" w:rsidP="00DF7075">
      <w:pPr>
        <w:pStyle w:val="a3"/>
        <w:ind w:left="-142" w:right="-28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F7075" w:rsidRPr="0096287E" w:rsidRDefault="00FA0DA9" w:rsidP="008058F9">
      <w:pPr>
        <w:pStyle w:val="a3"/>
        <w:numPr>
          <w:ilvl w:val="0"/>
          <w:numId w:val="4"/>
        </w:numPr>
        <w:ind w:left="-567" w:right="-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Різне</w:t>
      </w:r>
    </w:p>
    <w:p w:rsidR="00FA0DA9" w:rsidRPr="00FA0DA9" w:rsidRDefault="00FA0DA9" w:rsidP="008058F9">
      <w:pPr>
        <w:pStyle w:val="a3"/>
        <w:numPr>
          <w:ilvl w:val="1"/>
          <w:numId w:val="4"/>
        </w:numPr>
        <w:ind w:left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A0DA9">
        <w:rPr>
          <w:rFonts w:ascii="Times New Roman" w:hAnsi="Times New Roman"/>
          <w:b/>
          <w:sz w:val="24"/>
          <w:szCs w:val="24"/>
          <w:lang w:val="uk-UA"/>
        </w:rPr>
        <w:t>Про поточні питання</w:t>
      </w:r>
    </w:p>
    <w:p w:rsidR="00DF7075" w:rsidRPr="0096287E" w:rsidRDefault="00FA0DA9" w:rsidP="00DF7075">
      <w:pPr>
        <w:pStyle w:val="a3"/>
        <w:ind w:left="-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С</w:t>
      </w:r>
      <w:r w:rsidR="00DF7075" w:rsidRPr="0096287E">
        <w:rPr>
          <w:rFonts w:ascii="Times New Roman" w:hAnsi="Times New Roman"/>
          <w:b/>
          <w:bCs/>
          <w:sz w:val="24"/>
          <w:szCs w:val="24"/>
          <w:lang w:val="uk-UA"/>
        </w:rPr>
        <w:t xml:space="preserve">лухали: </w:t>
      </w:r>
      <w:r w:rsidR="00DF7075" w:rsidRPr="0096287E">
        <w:rPr>
          <w:rFonts w:ascii="Times New Roman" w:hAnsi="Times New Roman"/>
          <w:sz w:val="24"/>
          <w:szCs w:val="24"/>
          <w:lang w:val="uk-UA"/>
        </w:rPr>
        <w:t xml:space="preserve">інформацію А. Матушина про </w:t>
      </w:r>
      <w:r w:rsidR="00DF7075" w:rsidRPr="0096287E">
        <w:rPr>
          <w:rFonts w:ascii="Times New Roman" w:hAnsi="Times New Roman"/>
          <w:bCs/>
          <w:sz w:val="24"/>
          <w:szCs w:val="24"/>
          <w:lang w:val="uk-UA"/>
        </w:rPr>
        <w:t xml:space="preserve">поточні питання діяльності Української асоціації деревообробного обладнання </w:t>
      </w:r>
    </w:p>
    <w:p w:rsidR="00DF7075" w:rsidRPr="0096287E" w:rsidRDefault="00DF7075" w:rsidP="00DF7075">
      <w:pPr>
        <w:pStyle w:val="a3"/>
        <w:ind w:left="-567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 xml:space="preserve">Виступили: </w:t>
      </w:r>
      <w:r w:rsidRPr="0096287E">
        <w:rPr>
          <w:rFonts w:ascii="Times New Roman" w:hAnsi="Times New Roman"/>
          <w:bCs/>
          <w:sz w:val="24"/>
          <w:szCs w:val="24"/>
          <w:lang w:val="uk-UA"/>
        </w:rPr>
        <w:t>Ю. Голіней,</w:t>
      </w:r>
      <w:r w:rsidR="00927D42" w:rsidRPr="0096287E">
        <w:rPr>
          <w:rFonts w:ascii="Times New Roman" w:hAnsi="Times New Roman"/>
          <w:bCs/>
          <w:sz w:val="24"/>
          <w:szCs w:val="24"/>
          <w:lang w:val="uk-UA"/>
        </w:rPr>
        <w:t xml:space="preserve"> Б. Ігнатович, Е. Лебедєв, </w:t>
      </w:r>
      <w:r w:rsidRPr="0096287E">
        <w:rPr>
          <w:rFonts w:ascii="Times New Roman" w:hAnsi="Times New Roman"/>
          <w:bCs/>
          <w:sz w:val="24"/>
          <w:szCs w:val="24"/>
          <w:lang w:val="uk-UA"/>
        </w:rPr>
        <w:t xml:space="preserve">І. Мельник, </w:t>
      </w:r>
      <w:r w:rsidR="00927D42" w:rsidRPr="0096287E">
        <w:rPr>
          <w:rFonts w:ascii="Times New Roman" w:hAnsi="Times New Roman"/>
          <w:bCs/>
          <w:sz w:val="24"/>
          <w:szCs w:val="24"/>
          <w:lang w:val="uk-UA"/>
        </w:rPr>
        <w:t xml:space="preserve">О. Пристая, </w:t>
      </w:r>
      <w:r w:rsidRPr="0096287E">
        <w:rPr>
          <w:rFonts w:ascii="Times New Roman" w:hAnsi="Times New Roman"/>
          <w:bCs/>
          <w:sz w:val="24"/>
          <w:szCs w:val="24"/>
          <w:lang w:val="uk-UA"/>
        </w:rPr>
        <w:t xml:space="preserve">А. Стегура, </w:t>
      </w:r>
      <w:r w:rsidR="00927D42" w:rsidRPr="0096287E">
        <w:rPr>
          <w:rFonts w:ascii="Times New Roman" w:hAnsi="Times New Roman"/>
          <w:bCs/>
          <w:sz w:val="24"/>
          <w:szCs w:val="24"/>
          <w:lang w:val="uk-UA"/>
        </w:rPr>
        <w:t>І. Ребезнюк</w:t>
      </w:r>
    </w:p>
    <w:p w:rsidR="00DF7075" w:rsidRPr="0096287E" w:rsidRDefault="00DF7075" w:rsidP="00DF7075">
      <w:pPr>
        <w:pStyle w:val="a3"/>
        <w:ind w:left="-567" w:right="-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 xml:space="preserve">Вирішили: </w:t>
      </w:r>
    </w:p>
    <w:p w:rsidR="00DF7075" w:rsidRPr="0096287E" w:rsidRDefault="00927D42" w:rsidP="008058F9">
      <w:pPr>
        <w:pStyle w:val="a3"/>
        <w:numPr>
          <w:ilvl w:val="2"/>
          <w:numId w:val="4"/>
        </w:numPr>
        <w:ind w:left="426" w:right="-28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6287E">
        <w:rPr>
          <w:rFonts w:ascii="Times New Roman" w:hAnsi="Times New Roman"/>
          <w:bCs/>
          <w:sz w:val="24"/>
          <w:szCs w:val="24"/>
          <w:lang w:val="uk-UA"/>
        </w:rPr>
        <w:t>Активізувати роботу Редакційної Комісії щодо виконання п. 1 частини 3 Програми Української асоціації деревообробного обладнання «3 х 9»</w:t>
      </w:r>
    </w:p>
    <w:p w:rsidR="0096287E" w:rsidRPr="0096287E" w:rsidRDefault="00927D42" w:rsidP="008058F9">
      <w:pPr>
        <w:pStyle w:val="a3"/>
        <w:numPr>
          <w:ilvl w:val="2"/>
          <w:numId w:val="4"/>
        </w:numPr>
        <w:ind w:left="426" w:right="-284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6287E">
        <w:rPr>
          <w:rFonts w:ascii="Times New Roman" w:hAnsi="Times New Roman"/>
          <w:bCs/>
          <w:sz w:val="24"/>
          <w:szCs w:val="24"/>
          <w:lang w:val="uk-UA"/>
        </w:rPr>
        <w:t xml:space="preserve">Надати </w:t>
      </w:r>
      <w:r w:rsidR="0096287E" w:rsidRPr="0096287E">
        <w:rPr>
          <w:rFonts w:ascii="Times New Roman" w:hAnsi="Times New Roman"/>
          <w:bCs/>
          <w:sz w:val="24"/>
          <w:szCs w:val="24"/>
          <w:lang w:val="uk-UA"/>
        </w:rPr>
        <w:t>пропозиції</w:t>
      </w:r>
      <w:r w:rsidRPr="0096287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96287E" w:rsidRPr="0096287E">
        <w:rPr>
          <w:rFonts w:ascii="Times New Roman" w:hAnsi="Times New Roman"/>
          <w:bCs/>
          <w:sz w:val="24"/>
          <w:szCs w:val="24"/>
          <w:lang w:val="uk-UA"/>
        </w:rPr>
        <w:t>Редакційної Комісії щодо подальшого обговорення/затвердження</w:t>
      </w:r>
      <w:r w:rsidRPr="0096287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A0DA9">
        <w:rPr>
          <w:rFonts w:ascii="Times New Roman" w:hAnsi="Times New Roman"/>
          <w:bCs/>
          <w:sz w:val="24"/>
          <w:szCs w:val="24"/>
          <w:lang w:val="uk-UA"/>
        </w:rPr>
        <w:t>на черговому З’їзді УАДО</w:t>
      </w:r>
    </w:p>
    <w:p w:rsidR="0096287E" w:rsidRDefault="0096287E" w:rsidP="0096287E">
      <w:pPr>
        <w:pStyle w:val="a3"/>
        <w:ind w:left="-709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>Голосували</w:t>
      </w:r>
      <w:r w:rsidRPr="0096287E">
        <w:rPr>
          <w:rFonts w:ascii="Times New Roman" w:hAnsi="Times New Roman"/>
          <w:sz w:val="24"/>
          <w:szCs w:val="24"/>
          <w:lang w:val="uk-UA"/>
        </w:rPr>
        <w:t xml:space="preserve">: «за» - одноголосно </w:t>
      </w:r>
    </w:p>
    <w:p w:rsidR="00FA0DA9" w:rsidRDefault="00FA0DA9" w:rsidP="0096287E">
      <w:pPr>
        <w:pStyle w:val="a3"/>
        <w:ind w:left="-709" w:right="-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A0DA9" w:rsidRPr="0096287E" w:rsidRDefault="00FA0DA9" w:rsidP="008058F9">
      <w:pPr>
        <w:pStyle w:val="a3"/>
        <w:numPr>
          <w:ilvl w:val="1"/>
          <w:numId w:val="4"/>
        </w:numPr>
        <w:ind w:left="0" w:right="-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Про засідання Правління УАДО</w:t>
      </w:r>
    </w:p>
    <w:p w:rsidR="00FA0DA9" w:rsidRPr="0096287E" w:rsidRDefault="00FA0DA9" w:rsidP="00FA0DA9">
      <w:pPr>
        <w:pStyle w:val="a3"/>
        <w:ind w:left="-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С</w:t>
      </w: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 xml:space="preserve">лухали: </w:t>
      </w:r>
      <w:r w:rsidRPr="0096287E">
        <w:rPr>
          <w:rFonts w:ascii="Times New Roman" w:hAnsi="Times New Roman"/>
          <w:sz w:val="24"/>
          <w:szCs w:val="24"/>
          <w:lang w:val="uk-UA"/>
        </w:rPr>
        <w:t>інформацію</w:t>
      </w:r>
      <w:r>
        <w:rPr>
          <w:rFonts w:ascii="Times New Roman" w:hAnsi="Times New Roman"/>
          <w:sz w:val="24"/>
          <w:szCs w:val="24"/>
          <w:lang w:val="uk-UA"/>
        </w:rPr>
        <w:t>/запрошення</w:t>
      </w:r>
      <w:r w:rsidRPr="0096287E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Е</w:t>
      </w:r>
      <w:r w:rsidRPr="0096287E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Лебедєва</w:t>
      </w:r>
      <w:r w:rsidRPr="0096287E">
        <w:rPr>
          <w:rFonts w:ascii="Times New Roman" w:hAnsi="Times New Roman"/>
          <w:sz w:val="24"/>
          <w:szCs w:val="24"/>
          <w:lang w:val="uk-UA"/>
        </w:rPr>
        <w:t xml:space="preserve"> про </w:t>
      </w:r>
      <w:r>
        <w:rPr>
          <w:rFonts w:ascii="Times New Roman" w:hAnsi="Times New Roman"/>
          <w:bCs/>
          <w:sz w:val="24"/>
          <w:szCs w:val="24"/>
          <w:lang w:val="uk-UA"/>
        </w:rPr>
        <w:t>проведення чергового планового засідання Правління (вересень 2017 р.) на площах ТОВ «Атон Сервіс»</w:t>
      </w:r>
    </w:p>
    <w:p w:rsidR="00FA0DA9" w:rsidRPr="0096287E" w:rsidRDefault="00FA0DA9" w:rsidP="00FA0DA9">
      <w:pPr>
        <w:pStyle w:val="a3"/>
        <w:ind w:left="-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6287E">
        <w:rPr>
          <w:rFonts w:ascii="Times New Roman" w:hAnsi="Times New Roman"/>
          <w:b/>
          <w:bCs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/>
          <w:bCs/>
          <w:sz w:val="24"/>
          <w:szCs w:val="24"/>
          <w:lang w:val="uk-UA"/>
        </w:rPr>
        <w:t>прийняти запрошення члена УАДО - ТОВ «Атон Сервіс» щодо проведення чергового планового засідання Правління (вересень 2017 р.) на площах компанії</w:t>
      </w:r>
    </w:p>
    <w:p w:rsidR="00FA0DA9" w:rsidRPr="0096287E" w:rsidRDefault="00FA0DA9" w:rsidP="00FA0DA9">
      <w:pPr>
        <w:pStyle w:val="a3"/>
        <w:ind w:left="0" w:right="-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6287E" w:rsidRPr="0096287E" w:rsidRDefault="0096287E" w:rsidP="0096287E">
      <w:pPr>
        <w:pStyle w:val="a3"/>
        <w:ind w:left="0" w:right="-284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96287E" w:rsidRDefault="0096287E" w:rsidP="00381708">
      <w:pPr>
        <w:pStyle w:val="a3"/>
        <w:ind w:left="-142" w:right="-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6287E" w:rsidRDefault="0096287E" w:rsidP="00381708">
      <w:pPr>
        <w:pStyle w:val="a3"/>
        <w:ind w:left="-142" w:right="-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6287E" w:rsidRDefault="0096287E" w:rsidP="00381708">
      <w:pPr>
        <w:pStyle w:val="a3"/>
        <w:ind w:left="-142" w:right="-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6287E" w:rsidRDefault="0096287E" w:rsidP="00381708">
      <w:pPr>
        <w:pStyle w:val="a3"/>
        <w:ind w:left="-142" w:right="-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6287E" w:rsidRDefault="0096287E" w:rsidP="00381708">
      <w:pPr>
        <w:pStyle w:val="a3"/>
        <w:ind w:left="-142" w:right="-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6287E" w:rsidRPr="0096287E" w:rsidRDefault="0096287E" w:rsidP="00381708">
      <w:pPr>
        <w:pStyle w:val="a3"/>
        <w:ind w:left="-142" w:right="-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37CB3" w:rsidRPr="0096287E" w:rsidRDefault="00737CB3" w:rsidP="00381708">
      <w:pPr>
        <w:pStyle w:val="a3"/>
        <w:ind w:left="-142" w:right="-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37CB3" w:rsidRPr="0096287E" w:rsidRDefault="0096287E" w:rsidP="0096287E">
      <w:pPr>
        <w:pStyle w:val="a3"/>
        <w:ind w:left="-567" w:right="-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Голова Засідання                                                                                                          Ігор Мельник</w:t>
      </w:r>
    </w:p>
    <w:p w:rsidR="00737CB3" w:rsidRPr="0096287E" w:rsidRDefault="00737CB3" w:rsidP="00381708">
      <w:pPr>
        <w:pStyle w:val="a3"/>
        <w:ind w:left="-142" w:right="-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37CB3" w:rsidRPr="0096287E" w:rsidRDefault="00737CB3" w:rsidP="00381708">
      <w:pPr>
        <w:pStyle w:val="a3"/>
        <w:ind w:left="-142" w:right="-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6287E" w:rsidRDefault="0096287E" w:rsidP="00381708">
      <w:pPr>
        <w:pStyle w:val="a3"/>
        <w:ind w:left="-142" w:right="-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6287E" w:rsidRDefault="0096287E" w:rsidP="00381708">
      <w:pPr>
        <w:pStyle w:val="a3"/>
        <w:ind w:left="-142" w:right="-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6287E" w:rsidRDefault="0096287E" w:rsidP="00381708">
      <w:pPr>
        <w:pStyle w:val="a3"/>
        <w:ind w:left="-142" w:right="-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6287E" w:rsidRDefault="0096287E" w:rsidP="00381708">
      <w:pPr>
        <w:pStyle w:val="a3"/>
        <w:ind w:left="-142" w:right="-28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519B" w:rsidRPr="0096287E" w:rsidRDefault="0057519B" w:rsidP="00412DDA">
      <w:pPr>
        <w:pStyle w:val="a3"/>
        <w:ind w:left="-709" w:right="-284"/>
        <w:rPr>
          <w:sz w:val="24"/>
          <w:szCs w:val="24"/>
          <w:lang w:val="uk-UA"/>
        </w:rPr>
      </w:pPr>
    </w:p>
    <w:sectPr w:rsidR="0057519B" w:rsidRPr="0096287E" w:rsidSect="00412DD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405"/>
    <w:multiLevelType w:val="multilevel"/>
    <w:tmpl w:val="310AB3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">
    <w:nsid w:val="151C7F01"/>
    <w:multiLevelType w:val="hybridMultilevel"/>
    <w:tmpl w:val="8FC0551C"/>
    <w:lvl w:ilvl="0" w:tplc="848C664C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6897F65"/>
    <w:multiLevelType w:val="multilevel"/>
    <w:tmpl w:val="B89CE8C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b w:val="0"/>
      </w:rPr>
    </w:lvl>
  </w:abstractNum>
  <w:abstractNum w:abstractNumId="3">
    <w:nsid w:val="77097338"/>
    <w:multiLevelType w:val="multilevel"/>
    <w:tmpl w:val="11D0B0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367" w:hanging="72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447" w:hanging="1080"/>
      </w:pPr>
    </w:lvl>
    <w:lvl w:ilvl="6">
      <w:start w:val="1"/>
      <w:numFmt w:val="decimal"/>
      <w:isLgl/>
      <w:lvlText w:val="%1.%2.%3.%4.%5.%6.%7."/>
      <w:lvlJc w:val="left"/>
      <w:pPr>
        <w:ind w:left="4167" w:hanging="1440"/>
      </w:p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DDA"/>
    <w:rsid w:val="000741CD"/>
    <w:rsid w:val="000D747F"/>
    <w:rsid w:val="00265A83"/>
    <w:rsid w:val="002932A4"/>
    <w:rsid w:val="00325237"/>
    <w:rsid w:val="0036758D"/>
    <w:rsid w:val="00381708"/>
    <w:rsid w:val="003C40F1"/>
    <w:rsid w:val="00412DDA"/>
    <w:rsid w:val="005341D6"/>
    <w:rsid w:val="00536F32"/>
    <w:rsid w:val="0057519B"/>
    <w:rsid w:val="00586F13"/>
    <w:rsid w:val="00601CA3"/>
    <w:rsid w:val="006024BD"/>
    <w:rsid w:val="00737CB3"/>
    <w:rsid w:val="008058F9"/>
    <w:rsid w:val="008B28E5"/>
    <w:rsid w:val="008D173C"/>
    <w:rsid w:val="00927D42"/>
    <w:rsid w:val="0096287E"/>
    <w:rsid w:val="009D736A"/>
    <w:rsid w:val="00A64CB9"/>
    <w:rsid w:val="00B74DA0"/>
    <w:rsid w:val="00B84728"/>
    <w:rsid w:val="00B9549D"/>
    <w:rsid w:val="00BF1048"/>
    <w:rsid w:val="00CC74EC"/>
    <w:rsid w:val="00D47ADC"/>
    <w:rsid w:val="00D63C61"/>
    <w:rsid w:val="00DF7075"/>
    <w:rsid w:val="00E22A75"/>
    <w:rsid w:val="00E35327"/>
    <w:rsid w:val="00F36017"/>
    <w:rsid w:val="00FA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DDA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DDA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412D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D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DDA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DDA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412D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60DEF-14EC-4FDD-8536-2A96ABBB9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Vika</cp:lastModifiedBy>
  <cp:revision>18</cp:revision>
  <dcterms:created xsi:type="dcterms:W3CDTF">2017-06-09T12:31:00Z</dcterms:created>
  <dcterms:modified xsi:type="dcterms:W3CDTF">2017-06-12T06:54:00Z</dcterms:modified>
</cp:coreProperties>
</file>